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AB" w:rsidRPr="006025AB" w:rsidRDefault="006025AB" w:rsidP="006025AB">
      <w:pPr>
        <w:rPr>
          <w:rFonts w:ascii="Arial" w:hAnsi="Arial" w:cs="Arial"/>
          <w:b/>
        </w:rPr>
      </w:pPr>
      <w:r w:rsidRPr="006025AB">
        <w:rPr>
          <w:rFonts w:ascii="Arial" w:hAnsi="Arial" w:cs="Arial"/>
          <w:b/>
        </w:rPr>
        <w:t>Ольга Беленькая, зам. руководителя аналитического департамент</w:t>
      </w:r>
      <w:proofErr w:type="gramStart"/>
      <w:r w:rsidRPr="006025AB">
        <w:rPr>
          <w:rFonts w:ascii="Arial" w:hAnsi="Arial" w:cs="Arial"/>
          <w:b/>
        </w:rPr>
        <w:t>а ООО</w:t>
      </w:r>
      <w:proofErr w:type="gramEnd"/>
      <w:r w:rsidRPr="006025AB">
        <w:rPr>
          <w:rFonts w:ascii="Arial" w:hAnsi="Arial" w:cs="Arial"/>
          <w:b/>
        </w:rPr>
        <w:t xml:space="preserve"> "СОВЛИНК".</w:t>
      </w:r>
    </w:p>
    <w:p w:rsidR="006025AB" w:rsidRPr="006025AB" w:rsidRDefault="006025AB" w:rsidP="006025AB">
      <w:pPr>
        <w:rPr>
          <w:rFonts w:ascii="Arial" w:hAnsi="Arial" w:cs="Arial"/>
        </w:rPr>
      </w:pPr>
    </w:p>
    <w:p w:rsidR="006025AB" w:rsidRPr="006025AB" w:rsidRDefault="006025AB" w:rsidP="006025AB">
      <w:pPr>
        <w:rPr>
          <w:rFonts w:ascii="Arial" w:hAnsi="Arial" w:cs="Arial"/>
        </w:rPr>
      </w:pPr>
      <w:r w:rsidRPr="006025AB">
        <w:rPr>
          <w:rFonts w:ascii="Arial" w:hAnsi="Arial" w:cs="Arial"/>
        </w:rPr>
        <w:t xml:space="preserve">Прошедшую неделю рынок провел в боковике – эйфория после решения ФРС не сокращать в сентябре объемы QE3 сменилась опасениями предстоящего затяжного политического торга между администрацией </w:t>
      </w:r>
      <w:proofErr w:type="spellStart"/>
      <w:r w:rsidRPr="006025AB">
        <w:rPr>
          <w:rFonts w:ascii="Arial" w:hAnsi="Arial" w:cs="Arial"/>
        </w:rPr>
        <w:t>Обамы</w:t>
      </w:r>
      <w:proofErr w:type="spellEnd"/>
      <w:r w:rsidRPr="006025AB">
        <w:rPr>
          <w:rFonts w:ascii="Arial" w:hAnsi="Arial" w:cs="Arial"/>
        </w:rPr>
        <w:t xml:space="preserve"> и Конгрессом в отношении бюджета и повышения потолка госдолга США. Российские акции также не получали поддержки от цен на нефть, которые снижались на фоне сокращения военной премии в отношении Сирии и Ирана (в субботу утром </w:t>
      </w:r>
      <w:proofErr w:type="gramStart"/>
      <w:r w:rsidRPr="006025AB">
        <w:rPr>
          <w:rFonts w:ascii="Arial" w:hAnsi="Arial" w:cs="Arial"/>
        </w:rPr>
        <w:t>СБ</w:t>
      </w:r>
      <w:proofErr w:type="gramEnd"/>
      <w:r w:rsidRPr="006025AB">
        <w:rPr>
          <w:rFonts w:ascii="Arial" w:hAnsi="Arial" w:cs="Arial"/>
        </w:rPr>
        <w:t xml:space="preserve"> ООН принял резолюцию по Сирии, предусматривающую уничтожение химического оружия, со вторника инспекторы ООН смогут начать работу в этой стране, что означает снижение угрозы военной операции, по крайней мере, на ближайшее время. Впервые за 30 лет состоялся телефонный разговор президентов США и Ирана - новый президент Ирана </w:t>
      </w:r>
      <w:proofErr w:type="gramStart"/>
      <w:r w:rsidRPr="006025AB">
        <w:rPr>
          <w:rFonts w:ascii="Arial" w:hAnsi="Arial" w:cs="Arial"/>
        </w:rPr>
        <w:t>настроен</w:t>
      </w:r>
      <w:proofErr w:type="gramEnd"/>
      <w:r w:rsidRPr="006025AB">
        <w:rPr>
          <w:rFonts w:ascii="Arial" w:hAnsi="Arial" w:cs="Arial"/>
        </w:rPr>
        <w:t xml:space="preserve"> убедить мировое сообщество в мирном характере ядерной программы с тем, чтобы добиться отмены международных санкций, и США готовы его в этом поддержать, хотя между сторонами сохраняется значительный уровень недоверия). </w:t>
      </w:r>
      <w:proofErr w:type="gramStart"/>
      <w:r w:rsidRPr="006025AB">
        <w:rPr>
          <w:rFonts w:ascii="Arial" w:hAnsi="Arial" w:cs="Arial"/>
        </w:rPr>
        <w:t>На этом фоне индекс ММВБ за неделю снизился на 0,3%, индекс РТС потерял 2,1%. Последствия неожиданного для рынков решения ФРС отразились на притоке средств в акции развивающихся рынков – так, по данным EPFR, на прошлой неделе впервые за 2 месяца на российском рынке зафиксирован приток средств глобальных фондов в размере $57 млн. Однако сейчас в центр внимания вернулись бюджетные и долговые</w:t>
      </w:r>
      <w:proofErr w:type="gramEnd"/>
      <w:r w:rsidRPr="006025AB">
        <w:rPr>
          <w:rFonts w:ascii="Arial" w:hAnsi="Arial" w:cs="Arial"/>
        </w:rPr>
        <w:t xml:space="preserve"> проблемы США, из-за которых уже с 1 октября может быть парализована деятельность ряда госучреждений, а с 17 октября могут быть исчерпаны возможности исполнения обязательств по госдолгу.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proofErr w:type="gramStart"/>
      <w:r w:rsidRPr="006025AB">
        <w:rPr>
          <w:rFonts w:ascii="Arial" w:hAnsi="Arial" w:cs="Arial"/>
          <w:b/>
          <w:bCs/>
        </w:rPr>
        <w:t>США – вновь политический тупик по бюджетно-долговым проблемам (-)</w:t>
      </w:r>
      <w:r w:rsidRPr="006025AB">
        <w:rPr>
          <w:rFonts w:ascii="Arial" w:hAnsi="Arial" w:cs="Arial"/>
        </w:rPr>
        <w:t>. Рынки вновь оказываются заложниками разногласий американских политиков сразу по двум связанным проблемам – бюджет и потолок госдолга США.  30 сентября завершается финансовый год в США, и если Конгресс к этому моменту не принимает согласованный бюджет на следующий год или хотя бы законопроект, обеспечивающий  временное  финансирование правительственных учреждений и организаций на период с 1 октября</w:t>
      </w:r>
      <w:proofErr w:type="gramEnd"/>
      <w:r w:rsidRPr="006025AB">
        <w:rPr>
          <w:rFonts w:ascii="Arial" w:hAnsi="Arial" w:cs="Arial"/>
        </w:rPr>
        <w:t xml:space="preserve"> по 15 декабря, уже </w:t>
      </w:r>
      <w:r w:rsidRPr="006025AB">
        <w:rPr>
          <w:rFonts w:ascii="Arial" w:hAnsi="Arial" w:cs="Arial"/>
          <w:b/>
          <w:bCs/>
        </w:rPr>
        <w:t>с 1 октября</w:t>
      </w:r>
      <w:r w:rsidRPr="006025AB">
        <w:rPr>
          <w:rFonts w:ascii="Arial" w:hAnsi="Arial" w:cs="Arial"/>
        </w:rPr>
        <w:t xml:space="preserve"> наступает «закрытие» правительства (</w:t>
      </w:r>
      <w:proofErr w:type="spellStart"/>
      <w:r w:rsidRPr="006025AB">
        <w:rPr>
          <w:rFonts w:ascii="Arial" w:hAnsi="Arial" w:cs="Arial"/>
        </w:rPr>
        <w:t>shutdown</w:t>
      </w:r>
      <w:proofErr w:type="spellEnd"/>
      <w:r w:rsidRPr="006025AB">
        <w:rPr>
          <w:rFonts w:ascii="Arial" w:hAnsi="Arial" w:cs="Arial"/>
        </w:rPr>
        <w:t xml:space="preserve">) (государство приостанавливает выполнение «неосновных» функций и сотни тысяч госслужащих могут быть отправлены  в неоплачиваемые отпуска).  На этот раз камнем преткновения стало то, что одобренный нижней палатой Конгресса законопроект о временном финансировании госучреждений предусматривает отсрочку реализации одного из основных проектов администрации </w:t>
      </w:r>
      <w:proofErr w:type="spellStart"/>
      <w:r w:rsidRPr="006025AB">
        <w:rPr>
          <w:rFonts w:ascii="Arial" w:hAnsi="Arial" w:cs="Arial"/>
        </w:rPr>
        <w:t>Обамы</w:t>
      </w:r>
      <w:proofErr w:type="spellEnd"/>
      <w:r w:rsidRPr="006025AB">
        <w:rPr>
          <w:rFonts w:ascii="Arial" w:hAnsi="Arial" w:cs="Arial"/>
        </w:rPr>
        <w:t xml:space="preserve"> – реформы здравоохранения, на что Белый Дом не готов согласиться ни при каких условиях. </w:t>
      </w:r>
      <w:proofErr w:type="gramStart"/>
      <w:r w:rsidRPr="006025AB">
        <w:rPr>
          <w:rFonts w:ascii="Arial" w:hAnsi="Arial" w:cs="Arial"/>
        </w:rPr>
        <w:t>Сенат, контролируемый демократическим большинством, в пятницу вечером проголосовал за альтернативный временный бюджет до середины ноября, не требующий отказа от реформы здравоохранения, а Палата представителей в выходные проголосовала за альтернативный проект, с годовой отсрочкой системы всеобщего медицинского страхования (</w:t>
      </w:r>
      <w:proofErr w:type="spellStart"/>
      <w:r w:rsidRPr="006025AB">
        <w:rPr>
          <w:rFonts w:ascii="Arial" w:hAnsi="Arial" w:cs="Arial"/>
        </w:rPr>
        <w:t>Obamacare</w:t>
      </w:r>
      <w:proofErr w:type="spellEnd"/>
      <w:r w:rsidRPr="006025AB">
        <w:rPr>
          <w:rFonts w:ascii="Arial" w:hAnsi="Arial" w:cs="Arial"/>
        </w:rPr>
        <w:t xml:space="preserve">), который Б. </w:t>
      </w:r>
      <w:proofErr w:type="spellStart"/>
      <w:r w:rsidRPr="006025AB">
        <w:rPr>
          <w:rFonts w:ascii="Arial" w:hAnsi="Arial" w:cs="Arial"/>
        </w:rPr>
        <w:t>Обама</w:t>
      </w:r>
      <w:proofErr w:type="spellEnd"/>
      <w:r w:rsidRPr="006025AB">
        <w:rPr>
          <w:rFonts w:ascii="Arial" w:hAnsi="Arial" w:cs="Arial"/>
        </w:rPr>
        <w:t xml:space="preserve"> уже обещал </w:t>
      </w:r>
      <w:proofErr w:type="spellStart"/>
      <w:r w:rsidRPr="006025AB">
        <w:rPr>
          <w:rFonts w:ascii="Arial" w:hAnsi="Arial" w:cs="Arial"/>
        </w:rPr>
        <w:t>заветировать</w:t>
      </w:r>
      <w:proofErr w:type="spellEnd"/>
      <w:r w:rsidRPr="006025AB">
        <w:rPr>
          <w:rFonts w:ascii="Arial" w:hAnsi="Arial" w:cs="Arial"/>
        </w:rPr>
        <w:t xml:space="preserve">  – таким образом, на согласование позиций палат Конгресса остается по существу 1 день, однако пока стороны далеки</w:t>
      </w:r>
      <w:proofErr w:type="gramEnd"/>
      <w:r w:rsidRPr="006025AB">
        <w:rPr>
          <w:rFonts w:ascii="Arial" w:hAnsi="Arial" w:cs="Arial"/>
        </w:rPr>
        <w:t xml:space="preserve"> от компромисса. По оценкам </w:t>
      </w:r>
      <w:proofErr w:type="spellStart"/>
      <w:r w:rsidRPr="006025AB">
        <w:rPr>
          <w:rFonts w:ascii="Arial" w:hAnsi="Arial" w:cs="Arial"/>
        </w:rPr>
        <w:t>Moody’s</w:t>
      </w:r>
      <w:proofErr w:type="spellEnd"/>
      <w:r w:rsidRPr="006025AB">
        <w:rPr>
          <w:rFonts w:ascii="Arial" w:hAnsi="Arial" w:cs="Arial"/>
        </w:rPr>
        <w:t xml:space="preserve"> </w:t>
      </w:r>
      <w:proofErr w:type="spellStart"/>
      <w:r w:rsidRPr="006025AB">
        <w:rPr>
          <w:rFonts w:ascii="Arial" w:hAnsi="Arial" w:cs="Arial"/>
        </w:rPr>
        <w:t>Analytics</w:t>
      </w:r>
      <w:proofErr w:type="spellEnd"/>
      <w:r w:rsidRPr="006025AB">
        <w:rPr>
          <w:rFonts w:ascii="Arial" w:hAnsi="Arial" w:cs="Arial"/>
        </w:rPr>
        <w:t xml:space="preserve">, прекращение финансирования госрасходов на 3-4 недели сократит ВВП США в 4Q на 1,4 п.п. Второй, более важный для рынков, </w:t>
      </w:r>
      <w:proofErr w:type="spellStart"/>
      <w:r w:rsidRPr="006025AB">
        <w:rPr>
          <w:rFonts w:ascii="Arial" w:hAnsi="Arial" w:cs="Arial"/>
        </w:rPr>
        <w:t>дедлайн</w:t>
      </w:r>
      <w:proofErr w:type="spellEnd"/>
      <w:r w:rsidRPr="006025AB">
        <w:rPr>
          <w:rFonts w:ascii="Arial" w:hAnsi="Arial" w:cs="Arial"/>
        </w:rPr>
        <w:t xml:space="preserve"> связан с потолком госдолга, который составляет сейчас $16,7 </w:t>
      </w:r>
      <w:proofErr w:type="spellStart"/>
      <w:proofErr w:type="gramStart"/>
      <w:r w:rsidRPr="006025AB">
        <w:rPr>
          <w:rFonts w:ascii="Arial" w:hAnsi="Arial" w:cs="Arial"/>
        </w:rPr>
        <w:t>трлн</w:t>
      </w:r>
      <w:proofErr w:type="spellEnd"/>
      <w:proofErr w:type="gramEnd"/>
      <w:r w:rsidRPr="006025AB">
        <w:rPr>
          <w:rFonts w:ascii="Arial" w:hAnsi="Arial" w:cs="Arial"/>
        </w:rPr>
        <w:t xml:space="preserve">  – по заявлению министра финансов, текущих возможностей финансирования расходов, без увеличения госдолга, хватит лишь до </w:t>
      </w:r>
      <w:r w:rsidRPr="006025AB">
        <w:rPr>
          <w:rFonts w:ascii="Arial" w:hAnsi="Arial" w:cs="Arial"/>
          <w:b/>
          <w:bCs/>
        </w:rPr>
        <w:t>17 октября</w:t>
      </w:r>
      <w:r w:rsidRPr="006025AB">
        <w:rPr>
          <w:rFonts w:ascii="Arial" w:hAnsi="Arial" w:cs="Arial"/>
        </w:rPr>
        <w:t xml:space="preserve">, далее возможен технический дефолт. </w:t>
      </w:r>
      <w:r w:rsidRPr="006025AB">
        <w:rPr>
          <w:rFonts w:ascii="Arial" w:hAnsi="Arial" w:cs="Arial"/>
        </w:rPr>
        <w:lastRenderedPageBreak/>
        <w:t xml:space="preserve">Оценка бюджетного комитета Конгресса США – исчерпание возможностей финансирования без новых заимствований произойдет в период с 22 октября до конца месяца. Повышение потолка госдолга также зависит от Конгресса США и уже не раз обуславливалось республиканцами требованиями по сокращению госрасходов. На этот раз также </w:t>
      </w:r>
      <w:r w:rsidRPr="006025AB">
        <w:rPr>
          <w:rFonts w:ascii="Arial" w:hAnsi="Arial" w:cs="Arial"/>
          <w:b/>
          <w:bCs/>
        </w:rPr>
        <w:t xml:space="preserve">высока вероятность затягивания торга до последнего момента, что ограничивает </w:t>
      </w:r>
      <w:proofErr w:type="gramStart"/>
      <w:r w:rsidRPr="006025AB">
        <w:rPr>
          <w:rFonts w:ascii="Arial" w:hAnsi="Arial" w:cs="Arial"/>
          <w:b/>
          <w:bCs/>
        </w:rPr>
        <w:t>аппетит инвесторов к риску</w:t>
      </w:r>
      <w:proofErr w:type="gramEnd"/>
      <w:r w:rsidRPr="006025AB">
        <w:rPr>
          <w:rFonts w:ascii="Arial" w:hAnsi="Arial" w:cs="Arial"/>
          <w:b/>
          <w:bCs/>
        </w:rPr>
        <w:t xml:space="preserve"> и может вызвать их временный уход в защитные активы, хотя в конечном итоге мы ожидаем, что компромисс вновь будет достигнут</w:t>
      </w:r>
      <w:r w:rsidRPr="006025AB">
        <w:rPr>
          <w:rFonts w:ascii="Arial" w:hAnsi="Arial" w:cs="Arial"/>
        </w:rPr>
        <w:t xml:space="preserve">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>ФРС – ясности по срокам начала сокращения QE3 стало меньше</w:t>
      </w:r>
      <w:proofErr w:type="gramStart"/>
      <w:r w:rsidRPr="006025AB">
        <w:rPr>
          <w:rFonts w:ascii="Arial" w:hAnsi="Arial" w:cs="Arial"/>
          <w:b/>
          <w:bCs/>
        </w:rPr>
        <w:t xml:space="preserve"> (=)</w:t>
      </w:r>
      <w:r w:rsidRPr="006025AB">
        <w:rPr>
          <w:rFonts w:ascii="Arial" w:hAnsi="Arial" w:cs="Arial"/>
        </w:rPr>
        <w:t xml:space="preserve">. </w:t>
      </w:r>
      <w:proofErr w:type="gramEnd"/>
      <w:r w:rsidRPr="006025AB">
        <w:rPr>
          <w:rFonts w:ascii="Arial" w:hAnsi="Arial" w:cs="Arial"/>
        </w:rPr>
        <w:t xml:space="preserve">Рынок считает действия регулятора непоследовательными, а высказывания управляющих указывают на отсутствие единства мнений. Одно из предложений, высказанное управляющим ФРС Дж. </w:t>
      </w:r>
      <w:proofErr w:type="spellStart"/>
      <w:r w:rsidRPr="006025AB">
        <w:rPr>
          <w:rFonts w:ascii="Arial" w:hAnsi="Arial" w:cs="Arial"/>
        </w:rPr>
        <w:t>Стейном</w:t>
      </w:r>
      <w:proofErr w:type="spellEnd"/>
      <w:r w:rsidRPr="006025AB">
        <w:rPr>
          <w:rFonts w:ascii="Arial" w:hAnsi="Arial" w:cs="Arial"/>
        </w:rPr>
        <w:t xml:space="preserve"> – формальная привязка темпов сокращения QE к показателям занятости. Финальная оценка роста ВВП США за 2Q (+2,5%) и снижение среднего числа обращений безработных за последние 4 недели до минимума с июня 2007 г. выглядят неплохо, однако риски связаны с вероятным замедлением роста в 3Q и негативным влиянием возможного секвестра госрасходов на  экономику в 4Q.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 xml:space="preserve">ЦБ РФ – корректировка цели по инфляции 2014 г. позволит избежать </w:t>
      </w:r>
      <w:proofErr w:type="spellStart"/>
      <w:r w:rsidRPr="006025AB">
        <w:rPr>
          <w:rFonts w:ascii="Arial" w:hAnsi="Arial" w:cs="Arial"/>
          <w:b/>
          <w:bCs/>
        </w:rPr>
        <w:t>дополнительно</w:t>
      </w:r>
      <w:proofErr w:type="gramStart"/>
      <w:r w:rsidRPr="006025AB">
        <w:rPr>
          <w:rFonts w:ascii="Arial" w:hAnsi="Arial" w:cs="Arial"/>
          <w:b/>
          <w:bCs/>
        </w:rPr>
        <w:t>?о</w:t>
      </w:r>
      <w:proofErr w:type="spellEnd"/>
      <w:proofErr w:type="gramEnd"/>
      <w:r w:rsidRPr="006025AB">
        <w:rPr>
          <w:rFonts w:ascii="Arial" w:hAnsi="Arial" w:cs="Arial"/>
          <w:b/>
          <w:bCs/>
        </w:rPr>
        <w:t xml:space="preserve"> ужесточения денежной политики, однако пока не дает основания ожидать скорого снижения ставок (=)</w:t>
      </w:r>
      <w:r w:rsidRPr="006025AB">
        <w:rPr>
          <w:rFonts w:ascii="Arial" w:hAnsi="Arial" w:cs="Arial"/>
        </w:rPr>
        <w:t xml:space="preserve">. Тем временем, ЦБ РФ повысил цель по инфляции на 2014 г. с 4,5% до 5,0%, оставив </w:t>
      </w:r>
      <w:proofErr w:type="spellStart"/>
      <w:r w:rsidRPr="006025AB">
        <w:rPr>
          <w:rFonts w:ascii="Arial" w:hAnsi="Arial" w:cs="Arial"/>
        </w:rPr>
        <w:t>таргеты</w:t>
      </w:r>
      <w:proofErr w:type="spellEnd"/>
      <w:r w:rsidRPr="006025AB">
        <w:rPr>
          <w:rFonts w:ascii="Arial" w:hAnsi="Arial" w:cs="Arial"/>
        </w:rPr>
        <w:t xml:space="preserve"> на 2015-16 гг. на прежнем уровне (4,5% и 4,0%). ЦБ объяснил это изменением подходов Минэкономразвития к индексации тарифов монополий в 2014 г. – первоначальное предложение заморозить все тарифы на уровне 2013 г. в последнем прогнозе было изменено на индексацию тарифов населения с коэффициентом 0,7 к уровню инфляции, что, по расчетам ЦБ, приведет к повышению инфляции на 0,5 п.п. Повышение </w:t>
      </w:r>
      <w:proofErr w:type="spellStart"/>
      <w:r w:rsidRPr="006025AB">
        <w:rPr>
          <w:rFonts w:ascii="Arial" w:hAnsi="Arial" w:cs="Arial"/>
        </w:rPr>
        <w:t>таргета</w:t>
      </w:r>
      <w:proofErr w:type="spellEnd"/>
      <w:r w:rsidRPr="006025AB">
        <w:rPr>
          <w:rFonts w:ascii="Arial" w:hAnsi="Arial" w:cs="Arial"/>
        </w:rPr>
        <w:t xml:space="preserve"> по инфляции позволит ЦБ проводить в будущем году не столь жесткую денежно-кредитную политику, как это было бы при </w:t>
      </w:r>
      <w:proofErr w:type="spellStart"/>
      <w:r w:rsidRPr="006025AB">
        <w:rPr>
          <w:rFonts w:ascii="Arial" w:hAnsi="Arial" w:cs="Arial"/>
        </w:rPr>
        <w:t>таргете</w:t>
      </w:r>
      <w:proofErr w:type="spellEnd"/>
      <w:r w:rsidRPr="006025AB">
        <w:rPr>
          <w:rFonts w:ascii="Arial" w:hAnsi="Arial" w:cs="Arial"/>
        </w:rPr>
        <w:t xml:space="preserve"> 4,5%, однако, на наш взгляд, и 5%-ная цель по инфляции является слишком жесткой для российской экономики, особенно в условиях затянувшейся стагнации.   По последним данным, инфляция на 23 сентября составляет в годовом выражении 6,2%, что существенно выше цели ЦБ на следующий год, поэтому в ближайшее время снижение ставок маловероятно, но более реалистично в 2014 г., чем при прежнем целевом показателе.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 xml:space="preserve">ТНК-ВР – неожиданный подарок </w:t>
      </w:r>
      <w:proofErr w:type="spellStart"/>
      <w:r w:rsidRPr="006025AB">
        <w:rPr>
          <w:rFonts w:ascii="Arial" w:hAnsi="Arial" w:cs="Arial"/>
          <w:b/>
          <w:bCs/>
        </w:rPr>
        <w:t>миноритариям</w:t>
      </w:r>
      <w:proofErr w:type="spellEnd"/>
      <w:proofErr w:type="gramStart"/>
      <w:r w:rsidRPr="006025AB">
        <w:rPr>
          <w:rFonts w:ascii="Arial" w:hAnsi="Arial" w:cs="Arial"/>
          <w:b/>
          <w:bCs/>
        </w:rPr>
        <w:t xml:space="preserve"> (+)</w:t>
      </w:r>
      <w:r w:rsidRPr="006025AB">
        <w:rPr>
          <w:rFonts w:ascii="Arial" w:hAnsi="Arial" w:cs="Arial"/>
        </w:rPr>
        <w:t xml:space="preserve">. </w:t>
      </w:r>
      <w:proofErr w:type="gramEnd"/>
      <w:r w:rsidRPr="006025AB">
        <w:rPr>
          <w:rFonts w:ascii="Arial" w:hAnsi="Arial" w:cs="Arial"/>
        </w:rPr>
        <w:t xml:space="preserve">Основной корпоративной новостью недели стало поручение премьер-министра Д. Медведева руководству Роснефти выкупить у </w:t>
      </w:r>
      <w:proofErr w:type="spellStart"/>
      <w:r w:rsidRPr="006025AB">
        <w:rPr>
          <w:rFonts w:ascii="Arial" w:hAnsi="Arial" w:cs="Arial"/>
        </w:rPr>
        <w:t>миноритарных</w:t>
      </w:r>
      <w:proofErr w:type="spellEnd"/>
      <w:r w:rsidRPr="006025AB">
        <w:rPr>
          <w:rFonts w:ascii="Arial" w:hAnsi="Arial" w:cs="Arial"/>
        </w:rPr>
        <w:t xml:space="preserve"> акционеров ТНК-ВР Холдинг их акции, сделанное в пятницу на </w:t>
      </w:r>
      <w:proofErr w:type="spellStart"/>
      <w:r w:rsidRPr="006025AB">
        <w:rPr>
          <w:rFonts w:ascii="Arial" w:hAnsi="Arial" w:cs="Arial"/>
        </w:rPr>
        <w:t>инвестфоруме</w:t>
      </w:r>
      <w:proofErr w:type="spellEnd"/>
      <w:r w:rsidRPr="006025AB">
        <w:rPr>
          <w:rFonts w:ascii="Arial" w:hAnsi="Arial" w:cs="Arial"/>
        </w:rPr>
        <w:t xml:space="preserve"> в Сочи. </w:t>
      </w:r>
      <w:proofErr w:type="gramStart"/>
      <w:r w:rsidRPr="006025AB">
        <w:rPr>
          <w:rFonts w:ascii="Arial" w:hAnsi="Arial" w:cs="Arial"/>
        </w:rPr>
        <w:t xml:space="preserve">Президент Роснефти И. </w:t>
      </w:r>
      <w:proofErr w:type="spellStart"/>
      <w:r w:rsidRPr="006025AB">
        <w:rPr>
          <w:rFonts w:ascii="Arial" w:hAnsi="Arial" w:cs="Arial"/>
        </w:rPr>
        <w:t>Сечин</w:t>
      </w:r>
      <w:proofErr w:type="spellEnd"/>
      <w:r w:rsidRPr="006025AB">
        <w:rPr>
          <w:rFonts w:ascii="Arial" w:hAnsi="Arial" w:cs="Arial"/>
        </w:rPr>
        <w:t xml:space="preserve"> обещал «добровольно» (т.к. юридических обязательств нет) выкупить акции по средневзвешенной цене за последние 1,5 года и в тот же день, по его словам, решение было принято советом директоров.</w:t>
      </w:r>
      <w:proofErr w:type="gramEnd"/>
      <w:r w:rsidRPr="006025AB">
        <w:rPr>
          <w:rFonts w:ascii="Arial" w:hAnsi="Arial" w:cs="Arial"/>
        </w:rPr>
        <w:t xml:space="preserve"> </w:t>
      </w:r>
      <w:proofErr w:type="gramStart"/>
      <w:r w:rsidRPr="006025AB">
        <w:rPr>
          <w:rFonts w:ascii="Arial" w:hAnsi="Arial" w:cs="Arial"/>
        </w:rPr>
        <w:t xml:space="preserve">По нашей оценке, средняя цена обыкновенной акции </w:t>
      </w:r>
      <w:proofErr w:type="spellStart"/>
      <w:r w:rsidRPr="006025AB">
        <w:rPr>
          <w:rFonts w:ascii="Arial" w:hAnsi="Arial" w:cs="Arial"/>
        </w:rPr>
        <w:t>РН-Холдинг</w:t>
      </w:r>
      <w:proofErr w:type="spellEnd"/>
      <w:r w:rsidRPr="006025AB">
        <w:rPr>
          <w:rFonts w:ascii="Arial" w:hAnsi="Arial" w:cs="Arial"/>
        </w:rPr>
        <w:t xml:space="preserve"> (бывшая ТНК-ВР) за период 27 марта 2012 г. – 27 сентября 2013 г. составляет 64,1 </w:t>
      </w:r>
      <w:proofErr w:type="spellStart"/>
      <w:r w:rsidRPr="006025AB">
        <w:rPr>
          <w:rFonts w:ascii="Arial" w:hAnsi="Arial" w:cs="Arial"/>
        </w:rPr>
        <w:t>руб</w:t>
      </w:r>
      <w:proofErr w:type="spellEnd"/>
      <w:r w:rsidRPr="006025AB">
        <w:rPr>
          <w:rFonts w:ascii="Arial" w:hAnsi="Arial" w:cs="Arial"/>
        </w:rPr>
        <w:t xml:space="preserve">, привилегированной – 53,6 руб. На этом фоне обыкновенные акции РН Холдинга за неделю взлетели в цене на 16%, привилегированные – на 24%.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proofErr w:type="spellStart"/>
      <w:r w:rsidRPr="006025AB">
        <w:rPr>
          <w:rFonts w:ascii="Arial" w:hAnsi="Arial" w:cs="Arial"/>
          <w:b/>
          <w:bCs/>
        </w:rPr>
        <w:t>Алроса</w:t>
      </w:r>
      <w:proofErr w:type="spellEnd"/>
      <w:r w:rsidRPr="006025AB">
        <w:rPr>
          <w:rFonts w:ascii="Arial" w:hAnsi="Arial" w:cs="Arial"/>
          <w:b/>
          <w:bCs/>
        </w:rPr>
        <w:t xml:space="preserve"> – продажа газовых активов как очередной шаг подготовки к IPO (+)</w:t>
      </w:r>
      <w:r w:rsidRPr="006025AB">
        <w:rPr>
          <w:rFonts w:ascii="Arial" w:hAnsi="Arial" w:cs="Arial"/>
        </w:rPr>
        <w:t xml:space="preserve"> Позитивной новостью для </w:t>
      </w:r>
      <w:proofErr w:type="spellStart"/>
      <w:r w:rsidRPr="006025AB">
        <w:rPr>
          <w:rFonts w:ascii="Arial" w:hAnsi="Arial" w:cs="Arial"/>
        </w:rPr>
        <w:t>Алроса</w:t>
      </w:r>
      <w:proofErr w:type="spellEnd"/>
      <w:r w:rsidRPr="006025AB">
        <w:rPr>
          <w:rFonts w:ascii="Arial" w:hAnsi="Arial" w:cs="Arial"/>
        </w:rPr>
        <w:t xml:space="preserve"> (+6,6% за неделю</w:t>
      </w:r>
      <w:proofErr w:type="gramEnd"/>
      <w:r w:rsidRPr="006025AB">
        <w:rPr>
          <w:rFonts w:ascii="Arial" w:hAnsi="Arial" w:cs="Arial"/>
        </w:rPr>
        <w:t xml:space="preserve">) стало подписание договора с Роснефтью о продаже газовых активов за $1,38 млрд. Компания приобрела </w:t>
      </w:r>
      <w:r w:rsidRPr="006025AB">
        <w:rPr>
          <w:rFonts w:ascii="Arial" w:hAnsi="Arial" w:cs="Arial"/>
        </w:rPr>
        <w:lastRenderedPageBreak/>
        <w:t xml:space="preserve">большую часть этих активов в начале 2012 г. у ВТБ (общая сумма затрат составила $1,137 млрд.)  и длительное время искала покупателя на них. Мы полагаем, что продажа непрофильных активов является одним из элементов подготовки компании к приватизации, которая по плану должна произойти до конца этого года.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>В пятницу</w:t>
      </w:r>
      <w:r w:rsidRPr="006025AB">
        <w:rPr>
          <w:rFonts w:ascii="Arial" w:hAnsi="Arial" w:cs="Arial"/>
        </w:rPr>
        <w:t xml:space="preserve"> российский рынок снижался вместе </w:t>
      </w:r>
      <w:proofErr w:type="gramStart"/>
      <w:r w:rsidRPr="006025AB">
        <w:rPr>
          <w:rFonts w:ascii="Arial" w:hAnsi="Arial" w:cs="Arial"/>
        </w:rPr>
        <w:t>с мировыми фондовыми индексами в связи с предстоящими в выходные голосованиями в Конгрессе</w:t>
      </w:r>
      <w:proofErr w:type="gramEnd"/>
      <w:r w:rsidRPr="006025AB">
        <w:rPr>
          <w:rFonts w:ascii="Arial" w:hAnsi="Arial" w:cs="Arial"/>
        </w:rPr>
        <w:t xml:space="preserve"> США по бюджету.  Надежд на достижение компромисса до понедельника (последний день перед возможным секвестром) оставалось все меньше, и это оказывало давление на акции. </w:t>
      </w:r>
      <w:proofErr w:type="gramStart"/>
      <w:r w:rsidRPr="006025AB">
        <w:rPr>
          <w:rFonts w:ascii="Arial" w:hAnsi="Arial" w:cs="Arial"/>
        </w:rPr>
        <w:t xml:space="preserve">Акции </w:t>
      </w:r>
      <w:r w:rsidRPr="006025AB">
        <w:rPr>
          <w:rFonts w:ascii="Arial" w:hAnsi="Arial" w:cs="Arial"/>
          <w:b/>
          <w:bCs/>
        </w:rPr>
        <w:t>Сбербанка</w:t>
      </w:r>
      <w:r w:rsidRPr="006025AB">
        <w:rPr>
          <w:rFonts w:ascii="Arial" w:hAnsi="Arial" w:cs="Arial"/>
        </w:rPr>
        <w:t xml:space="preserve"> потеряли более 3% - на снижение могло повлиять заявление Г. </w:t>
      </w:r>
      <w:proofErr w:type="spellStart"/>
      <w:r w:rsidRPr="006025AB">
        <w:rPr>
          <w:rFonts w:ascii="Arial" w:hAnsi="Arial" w:cs="Arial"/>
        </w:rPr>
        <w:t>Грефа</w:t>
      </w:r>
      <w:proofErr w:type="spellEnd"/>
      <w:r w:rsidRPr="006025AB">
        <w:rPr>
          <w:rFonts w:ascii="Arial" w:hAnsi="Arial" w:cs="Arial"/>
        </w:rPr>
        <w:t xml:space="preserve"> на инвестиционном форуме в Сочи о том, что </w:t>
      </w:r>
      <w:r w:rsidRPr="006025AB">
        <w:rPr>
          <w:rFonts w:ascii="Arial" w:hAnsi="Arial" w:cs="Arial"/>
          <w:b/>
          <w:bCs/>
        </w:rPr>
        <w:t>в случае утверждения правительством минимальной нормы выплат дивидендов для госкомпаний на уровне 35%</w:t>
      </w:r>
      <w:r w:rsidRPr="006025AB">
        <w:rPr>
          <w:rFonts w:ascii="Arial" w:hAnsi="Arial" w:cs="Arial"/>
        </w:rPr>
        <w:t xml:space="preserve"> (планируется с 2016 г. в отношении прибыли за предыдущий год) и если эта норма будет применяться к банкам, </w:t>
      </w:r>
      <w:r w:rsidRPr="006025AB">
        <w:rPr>
          <w:rFonts w:ascii="Arial" w:hAnsi="Arial" w:cs="Arial"/>
          <w:b/>
          <w:bCs/>
        </w:rPr>
        <w:t>Сбербанку потребуется дополнительный капитал</w:t>
      </w:r>
      <w:r w:rsidRPr="006025AB">
        <w:rPr>
          <w:rFonts w:ascii="Arial" w:hAnsi="Arial" w:cs="Arial"/>
        </w:rPr>
        <w:t>.</w:t>
      </w:r>
      <w:proofErr w:type="gramEnd"/>
      <w:r w:rsidRPr="006025AB">
        <w:rPr>
          <w:rFonts w:ascii="Arial" w:hAnsi="Arial" w:cs="Arial"/>
        </w:rPr>
        <w:t xml:space="preserve"> На наш взгляд, эта новость может стать негативным сюрпризом для рынка, поскольку до сих пор считалось (и такую позицию высказывали представители банка), что поскольку контролирующим акционером Сбербанка является не </w:t>
      </w:r>
      <w:proofErr w:type="spellStart"/>
      <w:r w:rsidRPr="006025AB">
        <w:rPr>
          <w:rFonts w:ascii="Arial" w:hAnsi="Arial" w:cs="Arial"/>
        </w:rPr>
        <w:t>Росимущество</w:t>
      </w:r>
      <w:proofErr w:type="spellEnd"/>
      <w:r w:rsidRPr="006025AB">
        <w:rPr>
          <w:rFonts w:ascii="Arial" w:hAnsi="Arial" w:cs="Arial"/>
        </w:rPr>
        <w:t xml:space="preserve">, а ЦБ, Сбербанк формально не является госкомпанией, и на него не должны автоматически распространяться требования к госкомпаниям. По словам министра экономического развития А. </w:t>
      </w:r>
      <w:proofErr w:type="spellStart"/>
      <w:r w:rsidRPr="006025AB">
        <w:rPr>
          <w:rFonts w:ascii="Arial" w:hAnsi="Arial" w:cs="Arial"/>
        </w:rPr>
        <w:t>Улюкаева</w:t>
      </w:r>
      <w:proofErr w:type="spellEnd"/>
      <w:r w:rsidRPr="006025AB">
        <w:rPr>
          <w:rFonts w:ascii="Arial" w:hAnsi="Arial" w:cs="Arial"/>
        </w:rPr>
        <w:t xml:space="preserve">, правительство еще не приняло окончательного решения по планке для дивидендов госкомпаний. Среди лидеров снижения в пятницу оказались и акции </w:t>
      </w:r>
      <w:proofErr w:type="spellStart"/>
      <w:r w:rsidRPr="006025AB">
        <w:rPr>
          <w:rFonts w:ascii="Arial" w:hAnsi="Arial" w:cs="Arial"/>
        </w:rPr>
        <w:t>Уралкалия</w:t>
      </w:r>
      <w:proofErr w:type="spellEnd"/>
      <w:r w:rsidRPr="006025AB">
        <w:rPr>
          <w:rFonts w:ascii="Arial" w:hAnsi="Arial" w:cs="Arial"/>
        </w:rPr>
        <w:t xml:space="preserve"> (-3%) – судя по информации в СМИ со ссылкой на источники, близкие к В. Когану - потенциальному покупателю пакета С. Керимова - переговоры в последний момент осложнились дополнительными требованиями, выдвинутыми Керимовым, не относящимся к финансовой стороне сделки. Акции </w:t>
      </w:r>
      <w:proofErr w:type="spellStart"/>
      <w:r w:rsidRPr="006025AB">
        <w:rPr>
          <w:rFonts w:ascii="Arial" w:hAnsi="Arial" w:cs="Arial"/>
        </w:rPr>
        <w:t>РН-Холдинга</w:t>
      </w:r>
      <w:proofErr w:type="spellEnd"/>
      <w:r w:rsidRPr="006025AB">
        <w:rPr>
          <w:rFonts w:ascii="Arial" w:hAnsi="Arial" w:cs="Arial"/>
        </w:rPr>
        <w:t xml:space="preserve"> прибавили 11,8%, акции </w:t>
      </w:r>
      <w:proofErr w:type="spellStart"/>
      <w:r w:rsidRPr="006025AB">
        <w:rPr>
          <w:rFonts w:ascii="Arial" w:hAnsi="Arial" w:cs="Arial"/>
        </w:rPr>
        <w:t>Алроса</w:t>
      </w:r>
      <w:proofErr w:type="spellEnd"/>
      <w:r w:rsidRPr="006025AB">
        <w:rPr>
          <w:rFonts w:ascii="Arial" w:hAnsi="Arial" w:cs="Arial"/>
        </w:rPr>
        <w:t xml:space="preserve"> 3,7%. По итогам дня индекс ММВБ снизился на 0,9%, индекс РТС – на 1,3%.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  <w:t xml:space="preserve">Опубликованные в пятницу данные показали, что рост потребительских доходов и расходов в США в августе совпал с ожиданиями (+0,4% и +0,3%, соответственно, оба показателя означают ускорение роста по сравнению с июлем). Рост доходов стал рекордным за последние полгода. При этом индекс потребительского доверия от </w:t>
      </w:r>
      <w:proofErr w:type="spellStart"/>
      <w:r w:rsidRPr="006025AB">
        <w:rPr>
          <w:rFonts w:ascii="Arial" w:hAnsi="Arial" w:cs="Arial"/>
        </w:rPr>
        <w:t>Мичиганского</w:t>
      </w:r>
      <w:proofErr w:type="spellEnd"/>
      <w:r w:rsidRPr="006025AB">
        <w:rPr>
          <w:rFonts w:ascii="Arial" w:hAnsi="Arial" w:cs="Arial"/>
        </w:rPr>
        <w:t xml:space="preserve"> университета снизился в сентябре с 82,1 п. до 77,5 п. - несколько больше, чем предполагал консенсус-прогноз  (78 п.). Тем не менее, из-за нерешенных бюджетно-долговых проблем американские фондовые индексы в пятницу закрылись снижением в пределах 0,5%.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>В выходные новостной фон ухудшился</w:t>
      </w:r>
      <w:r w:rsidRPr="006025AB">
        <w:rPr>
          <w:rFonts w:ascii="Arial" w:hAnsi="Arial" w:cs="Arial"/>
        </w:rPr>
        <w:t xml:space="preserve"> – стало ясно, что процесс согласования бюджета Конгрессом и президентской администрацией зашел в тупик, и угроза первого с 1996 г. «закрытия» </w:t>
      </w:r>
      <w:proofErr w:type="spellStart"/>
      <w:r w:rsidRPr="006025AB">
        <w:rPr>
          <w:rFonts w:ascii="Arial" w:hAnsi="Arial" w:cs="Arial"/>
        </w:rPr>
        <w:t>американ</w:t>
      </w:r>
      <w:proofErr w:type="gramStart"/>
      <w:r w:rsidRPr="006025AB">
        <w:rPr>
          <w:rFonts w:ascii="Arial" w:hAnsi="Arial" w:cs="Arial"/>
        </w:rPr>
        <w:t>?к</w:t>
      </w:r>
      <w:proofErr w:type="gramEnd"/>
      <w:r w:rsidRPr="006025AB">
        <w:rPr>
          <w:rFonts w:ascii="Arial" w:hAnsi="Arial" w:cs="Arial"/>
        </w:rPr>
        <w:t>их</w:t>
      </w:r>
      <w:proofErr w:type="spellEnd"/>
      <w:r w:rsidRPr="006025AB">
        <w:rPr>
          <w:rFonts w:ascii="Arial" w:hAnsi="Arial" w:cs="Arial"/>
        </w:rPr>
        <w:t xml:space="preserve"> правительственных учреждений становится все ближе. К тому же в Италии коалиционное правительство оказалось под угрозой распада и досрочных выборов в связи с выходом из него сторонников экс-премьера С. </w:t>
      </w:r>
      <w:proofErr w:type="spellStart"/>
      <w:r w:rsidRPr="006025AB">
        <w:rPr>
          <w:rFonts w:ascii="Arial" w:hAnsi="Arial" w:cs="Arial"/>
        </w:rPr>
        <w:t>Берлускони</w:t>
      </w:r>
      <w:proofErr w:type="spellEnd"/>
      <w:r w:rsidRPr="006025AB">
        <w:rPr>
          <w:rFonts w:ascii="Arial" w:hAnsi="Arial" w:cs="Arial"/>
        </w:rPr>
        <w:t xml:space="preserve">, что может негативно отразиться на доверии инвесторов к госдолгу и способности выхода из рецессии третьей по размеру экономики еврозоны.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 xml:space="preserve">Сегодня утром внешний фон на открытие российских торгов негативен. </w:t>
      </w:r>
      <w:r w:rsidRPr="006025AB">
        <w:rPr>
          <w:rFonts w:ascii="Arial" w:hAnsi="Arial" w:cs="Arial"/>
        </w:rPr>
        <w:t xml:space="preserve">Азиатские фондовые индексы заметно снижаются, падение регионального </w:t>
      </w:r>
      <w:proofErr w:type="spellStart"/>
      <w:r w:rsidRPr="006025AB">
        <w:rPr>
          <w:rFonts w:ascii="Arial" w:hAnsi="Arial" w:cs="Arial"/>
        </w:rPr>
        <w:t>бенчмарка</w:t>
      </w:r>
      <w:proofErr w:type="spellEnd"/>
      <w:r w:rsidRPr="006025AB">
        <w:rPr>
          <w:rFonts w:ascii="Arial" w:hAnsi="Arial" w:cs="Arial"/>
        </w:rPr>
        <w:t xml:space="preserve"> превышает 1% вследствие затягивания решения Конгресса США по бюджету.</w:t>
      </w:r>
      <w:r w:rsidRPr="006025AB">
        <w:rPr>
          <w:rFonts w:ascii="Arial" w:hAnsi="Arial" w:cs="Arial"/>
          <w:b/>
          <w:bCs/>
        </w:rPr>
        <w:t xml:space="preserve"> </w:t>
      </w:r>
      <w:r w:rsidRPr="006025AB">
        <w:rPr>
          <w:rFonts w:ascii="Arial" w:hAnsi="Arial" w:cs="Arial"/>
        </w:rPr>
        <w:t xml:space="preserve">Несколько разочаровал и показатель производственной активности в </w:t>
      </w:r>
      <w:r w:rsidRPr="006025AB">
        <w:rPr>
          <w:rFonts w:ascii="Arial" w:hAnsi="Arial" w:cs="Arial"/>
        </w:rPr>
        <w:lastRenderedPageBreak/>
        <w:t xml:space="preserve">Китае (PMI) от HSBC – в сентябре значение его составило 50,2, незначительно увеличившись по сравнению с августом (50,1), в то время как консенсус-прогноз и предварительное значение предполагали более значительный рост – до 51,2.  Цены на нефть и американские фьючерсы сегодня также снижаются. Тем не менее, показатель остается в зоне роста и на максимуме последних 5 месяцев. На этом фоне мы ожидаем негативного открытия российских торгов. Ключевое значение для рынков сейчас имеют новости из Вашингтона – сегодня Сенат должен вернуться к обсуждению законопроекта о временном финансировании госрасходов, ожидается, что он откажется принять проект нижней палаты. Из статистики сегодня выйдет индекс производственной активности за сентябрь в чикагском регионе и от ФРБ Далласа, розничные продажи в Германии (август), предварительное значение инфляции в еврозоне (сентябрь). В России состоятся внеочередные собрания акционеров </w:t>
      </w:r>
      <w:proofErr w:type="spellStart"/>
      <w:r w:rsidRPr="006025AB">
        <w:rPr>
          <w:rFonts w:ascii="Arial" w:hAnsi="Arial" w:cs="Arial"/>
        </w:rPr>
        <w:t>Лукойла</w:t>
      </w:r>
      <w:proofErr w:type="spellEnd"/>
      <w:r w:rsidRPr="006025AB">
        <w:rPr>
          <w:rFonts w:ascii="Arial" w:hAnsi="Arial" w:cs="Arial"/>
        </w:rPr>
        <w:t xml:space="preserve">, Северстали, МТС и </w:t>
      </w:r>
      <w:proofErr w:type="spellStart"/>
      <w:r w:rsidRPr="006025AB">
        <w:rPr>
          <w:rFonts w:ascii="Arial" w:hAnsi="Arial" w:cs="Arial"/>
        </w:rPr>
        <w:t>Газпромнефти</w:t>
      </w:r>
      <w:proofErr w:type="spellEnd"/>
      <w:r w:rsidRPr="006025AB">
        <w:rPr>
          <w:rFonts w:ascii="Arial" w:hAnsi="Arial" w:cs="Arial"/>
        </w:rPr>
        <w:t xml:space="preserve">, в повестках – утверждение промежуточных дивидендов.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>В течение наступившей недели</w:t>
      </w:r>
      <w:r w:rsidRPr="006025AB">
        <w:rPr>
          <w:rFonts w:ascii="Arial" w:hAnsi="Arial" w:cs="Arial"/>
        </w:rPr>
        <w:t xml:space="preserve"> в фокусе внимания рынков вновь будут проблема госдолга и бюджета США. </w:t>
      </w:r>
      <w:proofErr w:type="gramStart"/>
      <w:r w:rsidRPr="006025AB">
        <w:rPr>
          <w:rFonts w:ascii="Arial" w:hAnsi="Arial" w:cs="Arial"/>
        </w:rPr>
        <w:t>На втором месте – новости из еврозоны - 2 октября ЕЦБ проведет очередное заседание по процентным ставкам, представляет интерес пресс-конференция М. Драги и его реакция на рекордное за последние 16 мес. сокращение объема кредитов банков частному сектору в августе. 1-2 октября премьер-министр Италии может обратиться к парламенту за получением вотума доверия.</w:t>
      </w:r>
      <w:proofErr w:type="gramEnd"/>
      <w:r w:rsidRPr="006025AB">
        <w:rPr>
          <w:rFonts w:ascii="Arial" w:hAnsi="Arial" w:cs="Arial"/>
        </w:rPr>
        <w:t xml:space="preserve"> </w:t>
      </w:r>
      <w:proofErr w:type="spellStart"/>
      <w:r w:rsidRPr="006025AB">
        <w:rPr>
          <w:rFonts w:ascii="Arial" w:hAnsi="Arial" w:cs="Arial"/>
        </w:rPr>
        <w:t>Макростатистика</w:t>
      </w:r>
      <w:proofErr w:type="spellEnd"/>
      <w:r w:rsidRPr="006025AB">
        <w:rPr>
          <w:rFonts w:ascii="Arial" w:hAnsi="Arial" w:cs="Arial"/>
        </w:rPr>
        <w:t xml:space="preserve"> недели: США -  отчет по рынку труда (4 октября – рынок ожидает в сентябре увеличение прироста рабочих мест с 152К до 180К и сохранение безработицы на уровне 7,3%), индекс производственной активности (1 октября), индекс деловой активности в непроизводственном секторе (3 октября), продажи автомобилей (1 октября), фабричные заказы (3 октября). В Европе  обратим внимание на показатели производственной активности и активности в секторе услуг (1 и 3 октября), безработицы (1 октября), розничных продаж (3 октября). В Китае эта неделя будет праздничной («золотая неделя»), однако выйдут показатель деловой активности в производственном секторе от Национального бюро статистики (1 октября) и секторе услуг за сентябрь.  В Японии завтра выйдет индекс делового доверия </w:t>
      </w:r>
      <w:proofErr w:type="spellStart"/>
      <w:r w:rsidRPr="006025AB">
        <w:rPr>
          <w:rFonts w:ascii="Arial" w:hAnsi="Arial" w:cs="Arial"/>
        </w:rPr>
        <w:t>Tankan</w:t>
      </w:r>
      <w:proofErr w:type="spellEnd"/>
      <w:r w:rsidRPr="006025AB">
        <w:rPr>
          <w:rFonts w:ascii="Arial" w:hAnsi="Arial" w:cs="Arial"/>
        </w:rPr>
        <w:t xml:space="preserve">. МВФ опубликует обновленные прогнозы мировой экономики (сегодня) и отчет о глобальной финансовой стабильности (2 октября). </w:t>
      </w:r>
      <w:r w:rsidRPr="006025AB">
        <w:rPr>
          <w:rFonts w:ascii="Arial" w:hAnsi="Arial" w:cs="Arial"/>
        </w:rPr>
        <w:br/>
        <w:t xml:space="preserve">  </w:t>
      </w:r>
      <w:r w:rsidRPr="006025AB">
        <w:rPr>
          <w:rFonts w:ascii="Arial" w:hAnsi="Arial" w:cs="Arial"/>
        </w:rPr>
        <w:br/>
      </w:r>
      <w:r w:rsidRPr="006025AB">
        <w:rPr>
          <w:rFonts w:ascii="Arial" w:hAnsi="Arial" w:cs="Arial"/>
          <w:b/>
          <w:bCs/>
        </w:rPr>
        <w:t>Внешний фон для рынков негативен</w:t>
      </w:r>
      <w:r w:rsidRPr="006025AB">
        <w:rPr>
          <w:rFonts w:ascii="Arial" w:hAnsi="Arial" w:cs="Arial"/>
        </w:rPr>
        <w:t xml:space="preserve"> – шансов, что американские политики успеют договориться о финансировании бюджетных расходов до 1 октября, остается все меньше, и еще одним «навесом» над рынком остается проблема потолка госдолга США. Затягивание решения этих проблем повлечет распродажи рисковых активов. Коррекцией можно будет воспользоваться для увеличения позиций в наиболее привлекательных бумагах. </w:t>
      </w:r>
    </w:p>
    <w:sectPr w:rsidR="006025AB" w:rsidRPr="006025AB" w:rsidSect="006F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8B" w:rsidRDefault="000E618B" w:rsidP="00BF64DD">
      <w:r>
        <w:separator/>
      </w:r>
    </w:p>
  </w:endnote>
  <w:endnote w:type="continuationSeparator" w:id="0">
    <w:p w:rsidR="000E618B" w:rsidRDefault="000E618B" w:rsidP="00BF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8B" w:rsidRDefault="000E618B" w:rsidP="00BF64DD">
      <w:r>
        <w:separator/>
      </w:r>
    </w:p>
  </w:footnote>
  <w:footnote w:type="continuationSeparator" w:id="0">
    <w:p w:rsidR="000E618B" w:rsidRDefault="000E618B" w:rsidP="00BF6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1019"/>
    <w:multiLevelType w:val="hybridMultilevel"/>
    <w:tmpl w:val="DD00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12A"/>
    <w:rsid w:val="0000110C"/>
    <w:rsid w:val="0000233B"/>
    <w:rsid w:val="000026F8"/>
    <w:rsid w:val="00005A3D"/>
    <w:rsid w:val="0000729A"/>
    <w:rsid w:val="00007A66"/>
    <w:rsid w:val="00011C31"/>
    <w:rsid w:val="0001244D"/>
    <w:rsid w:val="00012DC7"/>
    <w:rsid w:val="00013950"/>
    <w:rsid w:val="00014CBC"/>
    <w:rsid w:val="0001615B"/>
    <w:rsid w:val="000164BA"/>
    <w:rsid w:val="000168B3"/>
    <w:rsid w:val="0002102A"/>
    <w:rsid w:val="00021BFE"/>
    <w:rsid w:val="000231B9"/>
    <w:rsid w:val="0002447E"/>
    <w:rsid w:val="00024F9C"/>
    <w:rsid w:val="000255F2"/>
    <w:rsid w:val="000271D0"/>
    <w:rsid w:val="00027904"/>
    <w:rsid w:val="0003016E"/>
    <w:rsid w:val="00030DA1"/>
    <w:rsid w:val="000317A9"/>
    <w:rsid w:val="0003394F"/>
    <w:rsid w:val="000347CF"/>
    <w:rsid w:val="00034D68"/>
    <w:rsid w:val="00036DF2"/>
    <w:rsid w:val="000379B4"/>
    <w:rsid w:val="00040EE5"/>
    <w:rsid w:val="000421CD"/>
    <w:rsid w:val="00042C7D"/>
    <w:rsid w:val="000469E0"/>
    <w:rsid w:val="00047A38"/>
    <w:rsid w:val="00050C36"/>
    <w:rsid w:val="000521FF"/>
    <w:rsid w:val="00056C57"/>
    <w:rsid w:val="000571D7"/>
    <w:rsid w:val="000578F5"/>
    <w:rsid w:val="000607CE"/>
    <w:rsid w:val="00062A28"/>
    <w:rsid w:val="0006359B"/>
    <w:rsid w:val="00064D48"/>
    <w:rsid w:val="00064DB3"/>
    <w:rsid w:val="00065668"/>
    <w:rsid w:val="000664C2"/>
    <w:rsid w:val="00066AB0"/>
    <w:rsid w:val="00070565"/>
    <w:rsid w:val="0007127F"/>
    <w:rsid w:val="000732CF"/>
    <w:rsid w:val="000735FF"/>
    <w:rsid w:val="0007366D"/>
    <w:rsid w:val="00073D1C"/>
    <w:rsid w:val="00075093"/>
    <w:rsid w:val="0007589F"/>
    <w:rsid w:val="00076287"/>
    <w:rsid w:val="00077CD8"/>
    <w:rsid w:val="00077EEA"/>
    <w:rsid w:val="00080EBC"/>
    <w:rsid w:val="0008110A"/>
    <w:rsid w:val="0008244A"/>
    <w:rsid w:val="00082880"/>
    <w:rsid w:val="00082A04"/>
    <w:rsid w:val="00083BE0"/>
    <w:rsid w:val="00084BEC"/>
    <w:rsid w:val="00084FB8"/>
    <w:rsid w:val="000853AE"/>
    <w:rsid w:val="000854DE"/>
    <w:rsid w:val="00085A99"/>
    <w:rsid w:val="00085C24"/>
    <w:rsid w:val="00085F76"/>
    <w:rsid w:val="00090BC7"/>
    <w:rsid w:val="0009190F"/>
    <w:rsid w:val="00091A24"/>
    <w:rsid w:val="0009209F"/>
    <w:rsid w:val="00094619"/>
    <w:rsid w:val="00096398"/>
    <w:rsid w:val="0009699B"/>
    <w:rsid w:val="00097602"/>
    <w:rsid w:val="000A0A64"/>
    <w:rsid w:val="000A0AC7"/>
    <w:rsid w:val="000A0E5B"/>
    <w:rsid w:val="000A1047"/>
    <w:rsid w:val="000A17BC"/>
    <w:rsid w:val="000A1ECE"/>
    <w:rsid w:val="000A289A"/>
    <w:rsid w:val="000A322E"/>
    <w:rsid w:val="000A34AA"/>
    <w:rsid w:val="000A3935"/>
    <w:rsid w:val="000A43F6"/>
    <w:rsid w:val="000A566B"/>
    <w:rsid w:val="000A5C8D"/>
    <w:rsid w:val="000A603E"/>
    <w:rsid w:val="000A65B6"/>
    <w:rsid w:val="000A726B"/>
    <w:rsid w:val="000A7C2C"/>
    <w:rsid w:val="000A7D7F"/>
    <w:rsid w:val="000B00F0"/>
    <w:rsid w:val="000B030E"/>
    <w:rsid w:val="000B0373"/>
    <w:rsid w:val="000B0406"/>
    <w:rsid w:val="000B05CE"/>
    <w:rsid w:val="000B1093"/>
    <w:rsid w:val="000B111C"/>
    <w:rsid w:val="000B28BD"/>
    <w:rsid w:val="000B2ECB"/>
    <w:rsid w:val="000B5120"/>
    <w:rsid w:val="000B5CA5"/>
    <w:rsid w:val="000B602E"/>
    <w:rsid w:val="000B6332"/>
    <w:rsid w:val="000B6C17"/>
    <w:rsid w:val="000B7164"/>
    <w:rsid w:val="000B7E7A"/>
    <w:rsid w:val="000C0A14"/>
    <w:rsid w:val="000C1D60"/>
    <w:rsid w:val="000C4331"/>
    <w:rsid w:val="000C497A"/>
    <w:rsid w:val="000C539D"/>
    <w:rsid w:val="000C6260"/>
    <w:rsid w:val="000C6A46"/>
    <w:rsid w:val="000C7A5A"/>
    <w:rsid w:val="000D2743"/>
    <w:rsid w:val="000D3E1E"/>
    <w:rsid w:val="000D41D5"/>
    <w:rsid w:val="000D447A"/>
    <w:rsid w:val="000D5475"/>
    <w:rsid w:val="000D64AB"/>
    <w:rsid w:val="000E07C6"/>
    <w:rsid w:val="000E15C8"/>
    <w:rsid w:val="000E292C"/>
    <w:rsid w:val="000E2B27"/>
    <w:rsid w:val="000E36D8"/>
    <w:rsid w:val="000E599B"/>
    <w:rsid w:val="000E618B"/>
    <w:rsid w:val="000E7F46"/>
    <w:rsid w:val="000E7F4A"/>
    <w:rsid w:val="000F0F7D"/>
    <w:rsid w:val="000F1DBA"/>
    <w:rsid w:val="000F2D9E"/>
    <w:rsid w:val="000F5A50"/>
    <w:rsid w:val="000F6889"/>
    <w:rsid w:val="00101144"/>
    <w:rsid w:val="00102C35"/>
    <w:rsid w:val="001036A5"/>
    <w:rsid w:val="00103E3F"/>
    <w:rsid w:val="00105187"/>
    <w:rsid w:val="00105581"/>
    <w:rsid w:val="00105EE4"/>
    <w:rsid w:val="001064D7"/>
    <w:rsid w:val="00106A33"/>
    <w:rsid w:val="00107B32"/>
    <w:rsid w:val="00107B65"/>
    <w:rsid w:val="00111505"/>
    <w:rsid w:val="00113554"/>
    <w:rsid w:val="00114A23"/>
    <w:rsid w:val="00114B1F"/>
    <w:rsid w:val="0011561D"/>
    <w:rsid w:val="001159F1"/>
    <w:rsid w:val="00116490"/>
    <w:rsid w:val="001168EC"/>
    <w:rsid w:val="001169C1"/>
    <w:rsid w:val="00116F13"/>
    <w:rsid w:val="00117025"/>
    <w:rsid w:val="0011733B"/>
    <w:rsid w:val="00120CE7"/>
    <w:rsid w:val="00121B74"/>
    <w:rsid w:val="00122F2B"/>
    <w:rsid w:val="00123646"/>
    <w:rsid w:val="001239DB"/>
    <w:rsid w:val="00123C70"/>
    <w:rsid w:val="00124B95"/>
    <w:rsid w:val="00124D5C"/>
    <w:rsid w:val="00126AF4"/>
    <w:rsid w:val="00127930"/>
    <w:rsid w:val="0013109E"/>
    <w:rsid w:val="0013233C"/>
    <w:rsid w:val="001324E7"/>
    <w:rsid w:val="00133EA6"/>
    <w:rsid w:val="00134C0C"/>
    <w:rsid w:val="00135582"/>
    <w:rsid w:val="00135CC0"/>
    <w:rsid w:val="00137696"/>
    <w:rsid w:val="001377EF"/>
    <w:rsid w:val="00142581"/>
    <w:rsid w:val="0014275E"/>
    <w:rsid w:val="00144493"/>
    <w:rsid w:val="001444EF"/>
    <w:rsid w:val="001453ED"/>
    <w:rsid w:val="00145A90"/>
    <w:rsid w:val="00145F49"/>
    <w:rsid w:val="00147F27"/>
    <w:rsid w:val="00150FA6"/>
    <w:rsid w:val="00151739"/>
    <w:rsid w:val="001536E1"/>
    <w:rsid w:val="00153C7B"/>
    <w:rsid w:val="00154515"/>
    <w:rsid w:val="00154B6E"/>
    <w:rsid w:val="001550FE"/>
    <w:rsid w:val="00155ED9"/>
    <w:rsid w:val="00156964"/>
    <w:rsid w:val="00157BFF"/>
    <w:rsid w:val="00157FA4"/>
    <w:rsid w:val="00157FF6"/>
    <w:rsid w:val="001610C9"/>
    <w:rsid w:val="00162BCE"/>
    <w:rsid w:val="0016345B"/>
    <w:rsid w:val="001637FB"/>
    <w:rsid w:val="00164395"/>
    <w:rsid w:val="0016464E"/>
    <w:rsid w:val="00164E55"/>
    <w:rsid w:val="0016737A"/>
    <w:rsid w:val="00167501"/>
    <w:rsid w:val="00167CBD"/>
    <w:rsid w:val="001700A8"/>
    <w:rsid w:val="00170EA8"/>
    <w:rsid w:val="00171609"/>
    <w:rsid w:val="001722DD"/>
    <w:rsid w:val="0017240A"/>
    <w:rsid w:val="00172A57"/>
    <w:rsid w:val="00173A95"/>
    <w:rsid w:val="00173D9A"/>
    <w:rsid w:val="001744D5"/>
    <w:rsid w:val="00175CDF"/>
    <w:rsid w:val="00175E02"/>
    <w:rsid w:val="00175FA9"/>
    <w:rsid w:val="001760A4"/>
    <w:rsid w:val="00177064"/>
    <w:rsid w:val="00177DC8"/>
    <w:rsid w:val="00180DBA"/>
    <w:rsid w:val="00182C90"/>
    <w:rsid w:val="001835A4"/>
    <w:rsid w:val="0018366B"/>
    <w:rsid w:val="00183DD7"/>
    <w:rsid w:val="00183F3D"/>
    <w:rsid w:val="001844A6"/>
    <w:rsid w:val="00184F54"/>
    <w:rsid w:val="00185AB2"/>
    <w:rsid w:val="00186027"/>
    <w:rsid w:val="001860F6"/>
    <w:rsid w:val="00186F5A"/>
    <w:rsid w:val="00186F67"/>
    <w:rsid w:val="0019050A"/>
    <w:rsid w:val="0019054F"/>
    <w:rsid w:val="00191536"/>
    <w:rsid w:val="0019176F"/>
    <w:rsid w:val="0019258A"/>
    <w:rsid w:val="0019274A"/>
    <w:rsid w:val="0019328E"/>
    <w:rsid w:val="001941D8"/>
    <w:rsid w:val="001947B3"/>
    <w:rsid w:val="00194D47"/>
    <w:rsid w:val="00195780"/>
    <w:rsid w:val="001976D0"/>
    <w:rsid w:val="00197CE2"/>
    <w:rsid w:val="00197DC2"/>
    <w:rsid w:val="001B1DD5"/>
    <w:rsid w:val="001B2E1F"/>
    <w:rsid w:val="001B30B9"/>
    <w:rsid w:val="001B31AA"/>
    <w:rsid w:val="001B33AC"/>
    <w:rsid w:val="001B414D"/>
    <w:rsid w:val="001B5975"/>
    <w:rsid w:val="001B5F3F"/>
    <w:rsid w:val="001B5FAC"/>
    <w:rsid w:val="001B7635"/>
    <w:rsid w:val="001B7732"/>
    <w:rsid w:val="001B7BF3"/>
    <w:rsid w:val="001C002D"/>
    <w:rsid w:val="001C0164"/>
    <w:rsid w:val="001C133C"/>
    <w:rsid w:val="001C16FA"/>
    <w:rsid w:val="001C215E"/>
    <w:rsid w:val="001C2C5F"/>
    <w:rsid w:val="001C323B"/>
    <w:rsid w:val="001C3CDB"/>
    <w:rsid w:val="001C5110"/>
    <w:rsid w:val="001C535C"/>
    <w:rsid w:val="001C61EE"/>
    <w:rsid w:val="001C6DC1"/>
    <w:rsid w:val="001D13AA"/>
    <w:rsid w:val="001D28A5"/>
    <w:rsid w:val="001D2DAC"/>
    <w:rsid w:val="001D384B"/>
    <w:rsid w:val="001D3E7F"/>
    <w:rsid w:val="001D6F94"/>
    <w:rsid w:val="001E0AB6"/>
    <w:rsid w:val="001E2C48"/>
    <w:rsid w:val="001E458C"/>
    <w:rsid w:val="001E5582"/>
    <w:rsid w:val="001E764B"/>
    <w:rsid w:val="001E7C17"/>
    <w:rsid w:val="001F0549"/>
    <w:rsid w:val="001F0B5E"/>
    <w:rsid w:val="001F11FC"/>
    <w:rsid w:val="001F135E"/>
    <w:rsid w:val="001F1E39"/>
    <w:rsid w:val="001F259D"/>
    <w:rsid w:val="001F2C26"/>
    <w:rsid w:val="001F3416"/>
    <w:rsid w:val="001F3630"/>
    <w:rsid w:val="001F3FA9"/>
    <w:rsid w:val="001F4D35"/>
    <w:rsid w:val="001F4E6A"/>
    <w:rsid w:val="001F6A14"/>
    <w:rsid w:val="001F6CB4"/>
    <w:rsid w:val="00200099"/>
    <w:rsid w:val="00200967"/>
    <w:rsid w:val="0020107A"/>
    <w:rsid w:val="00201A06"/>
    <w:rsid w:val="002021AB"/>
    <w:rsid w:val="0020250C"/>
    <w:rsid w:val="0020264B"/>
    <w:rsid w:val="0020582A"/>
    <w:rsid w:val="00205A07"/>
    <w:rsid w:val="00205C72"/>
    <w:rsid w:val="00205CC7"/>
    <w:rsid w:val="00206B46"/>
    <w:rsid w:val="00206D77"/>
    <w:rsid w:val="00207C20"/>
    <w:rsid w:val="00211891"/>
    <w:rsid w:val="00211ADC"/>
    <w:rsid w:val="00211DC7"/>
    <w:rsid w:val="00211EFF"/>
    <w:rsid w:val="00212AC0"/>
    <w:rsid w:val="00214033"/>
    <w:rsid w:val="00215F49"/>
    <w:rsid w:val="002178BC"/>
    <w:rsid w:val="0022061C"/>
    <w:rsid w:val="0022088D"/>
    <w:rsid w:val="00220BC8"/>
    <w:rsid w:val="00221C30"/>
    <w:rsid w:val="00223497"/>
    <w:rsid w:val="0022367D"/>
    <w:rsid w:val="00223DBC"/>
    <w:rsid w:val="002257A1"/>
    <w:rsid w:val="00225943"/>
    <w:rsid w:val="00226611"/>
    <w:rsid w:val="002266DD"/>
    <w:rsid w:val="00227318"/>
    <w:rsid w:val="00227A76"/>
    <w:rsid w:val="002341B5"/>
    <w:rsid w:val="00234B0D"/>
    <w:rsid w:val="00234B5D"/>
    <w:rsid w:val="00235B5B"/>
    <w:rsid w:val="00235F99"/>
    <w:rsid w:val="00236621"/>
    <w:rsid w:val="002369FB"/>
    <w:rsid w:val="00237185"/>
    <w:rsid w:val="002373F5"/>
    <w:rsid w:val="00241770"/>
    <w:rsid w:val="002420FB"/>
    <w:rsid w:val="002425EC"/>
    <w:rsid w:val="00243038"/>
    <w:rsid w:val="002436A5"/>
    <w:rsid w:val="00243A26"/>
    <w:rsid w:val="00245EFA"/>
    <w:rsid w:val="00250E7E"/>
    <w:rsid w:val="002514C7"/>
    <w:rsid w:val="002521D1"/>
    <w:rsid w:val="00252C73"/>
    <w:rsid w:val="00252E0C"/>
    <w:rsid w:val="00252FF2"/>
    <w:rsid w:val="00253240"/>
    <w:rsid w:val="002547C1"/>
    <w:rsid w:val="0025557F"/>
    <w:rsid w:val="00255CF7"/>
    <w:rsid w:val="002568A4"/>
    <w:rsid w:val="00256B73"/>
    <w:rsid w:val="00256CDD"/>
    <w:rsid w:val="00257C82"/>
    <w:rsid w:val="002605C5"/>
    <w:rsid w:val="00261E7D"/>
    <w:rsid w:val="002624FF"/>
    <w:rsid w:val="0026398C"/>
    <w:rsid w:val="0026589C"/>
    <w:rsid w:val="00266EDD"/>
    <w:rsid w:val="00267211"/>
    <w:rsid w:val="0026729F"/>
    <w:rsid w:val="0027032F"/>
    <w:rsid w:val="0027090D"/>
    <w:rsid w:val="002717D9"/>
    <w:rsid w:val="0027236B"/>
    <w:rsid w:val="00272CDB"/>
    <w:rsid w:val="00273BC9"/>
    <w:rsid w:val="00274054"/>
    <w:rsid w:val="002740A5"/>
    <w:rsid w:val="002740ED"/>
    <w:rsid w:val="00274B30"/>
    <w:rsid w:val="00274FD7"/>
    <w:rsid w:val="00276DB2"/>
    <w:rsid w:val="00277308"/>
    <w:rsid w:val="00280053"/>
    <w:rsid w:val="002848F2"/>
    <w:rsid w:val="002855E3"/>
    <w:rsid w:val="00285C06"/>
    <w:rsid w:val="0028708B"/>
    <w:rsid w:val="0028750F"/>
    <w:rsid w:val="00287F3A"/>
    <w:rsid w:val="00290B44"/>
    <w:rsid w:val="0029247F"/>
    <w:rsid w:val="00292783"/>
    <w:rsid w:val="0029281B"/>
    <w:rsid w:val="00296150"/>
    <w:rsid w:val="00296EFD"/>
    <w:rsid w:val="0029785A"/>
    <w:rsid w:val="002A103A"/>
    <w:rsid w:val="002A13D2"/>
    <w:rsid w:val="002A18DA"/>
    <w:rsid w:val="002A21F8"/>
    <w:rsid w:val="002A2C8E"/>
    <w:rsid w:val="002A3193"/>
    <w:rsid w:val="002A6AA8"/>
    <w:rsid w:val="002A701C"/>
    <w:rsid w:val="002A7C61"/>
    <w:rsid w:val="002A7CC7"/>
    <w:rsid w:val="002B4171"/>
    <w:rsid w:val="002B6553"/>
    <w:rsid w:val="002C08FD"/>
    <w:rsid w:val="002C2E25"/>
    <w:rsid w:val="002C2F53"/>
    <w:rsid w:val="002C31F4"/>
    <w:rsid w:val="002C40FA"/>
    <w:rsid w:val="002C4198"/>
    <w:rsid w:val="002C492B"/>
    <w:rsid w:val="002C4A05"/>
    <w:rsid w:val="002C4D11"/>
    <w:rsid w:val="002C68F1"/>
    <w:rsid w:val="002D1E45"/>
    <w:rsid w:val="002D3DD8"/>
    <w:rsid w:val="002D3DF8"/>
    <w:rsid w:val="002D3EBB"/>
    <w:rsid w:val="002D4595"/>
    <w:rsid w:val="002D54E9"/>
    <w:rsid w:val="002D5C83"/>
    <w:rsid w:val="002D6C88"/>
    <w:rsid w:val="002D6D0C"/>
    <w:rsid w:val="002D716E"/>
    <w:rsid w:val="002D7720"/>
    <w:rsid w:val="002E19E4"/>
    <w:rsid w:val="002E2B9C"/>
    <w:rsid w:val="002E308B"/>
    <w:rsid w:val="002E31B4"/>
    <w:rsid w:val="002E3DF8"/>
    <w:rsid w:val="002E4016"/>
    <w:rsid w:val="002F1375"/>
    <w:rsid w:val="002F1D4B"/>
    <w:rsid w:val="002F36EE"/>
    <w:rsid w:val="002F3946"/>
    <w:rsid w:val="002F3B66"/>
    <w:rsid w:val="002F5046"/>
    <w:rsid w:val="002F57AA"/>
    <w:rsid w:val="002F779E"/>
    <w:rsid w:val="002F79CE"/>
    <w:rsid w:val="0030043B"/>
    <w:rsid w:val="00300A9E"/>
    <w:rsid w:val="00301216"/>
    <w:rsid w:val="00301A30"/>
    <w:rsid w:val="003037AE"/>
    <w:rsid w:val="00304372"/>
    <w:rsid w:val="0030451F"/>
    <w:rsid w:val="0030517F"/>
    <w:rsid w:val="00306F80"/>
    <w:rsid w:val="00306F94"/>
    <w:rsid w:val="00307542"/>
    <w:rsid w:val="0031046E"/>
    <w:rsid w:val="00310964"/>
    <w:rsid w:val="00310DBF"/>
    <w:rsid w:val="00311677"/>
    <w:rsid w:val="003123C1"/>
    <w:rsid w:val="003124E1"/>
    <w:rsid w:val="00312EA4"/>
    <w:rsid w:val="00314331"/>
    <w:rsid w:val="0031522D"/>
    <w:rsid w:val="003169FD"/>
    <w:rsid w:val="00317253"/>
    <w:rsid w:val="0031740B"/>
    <w:rsid w:val="003177DD"/>
    <w:rsid w:val="003204F9"/>
    <w:rsid w:val="00320890"/>
    <w:rsid w:val="003208BA"/>
    <w:rsid w:val="0032100C"/>
    <w:rsid w:val="00323DF3"/>
    <w:rsid w:val="0032451D"/>
    <w:rsid w:val="00325A1F"/>
    <w:rsid w:val="00326313"/>
    <w:rsid w:val="00326B57"/>
    <w:rsid w:val="00327B2F"/>
    <w:rsid w:val="0033015F"/>
    <w:rsid w:val="003314C0"/>
    <w:rsid w:val="003328C9"/>
    <w:rsid w:val="00332EDF"/>
    <w:rsid w:val="00332EE3"/>
    <w:rsid w:val="0033329F"/>
    <w:rsid w:val="00333B08"/>
    <w:rsid w:val="00333DC3"/>
    <w:rsid w:val="00334BED"/>
    <w:rsid w:val="003367EF"/>
    <w:rsid w:val="003419F2"/>
    <w:rsid w:val="003427CF"/>
    <w:rsid w:val="00342E90"/>
    <w:rsid w:val="00343DD2"/>
    <w:rsid w:val="00344A0A"/>
    <w:rsid w:val="00345C27"/>
    <w:rsid w:val="00345DF7"/>
    <w:rsid w:val="0034709D"/>
    <w:rsid w:val="003511C5"/>
    <w:rsid w:val="00351F3F"/>
    <w:rsid w:val="00352A90"/>
    <w:rsid w:val="00353087"/>
    <w:rsid w:val="00355390"/>
    <w:rsid w:val="0035573D"/>
    <w:rsid w:val="00355F53"/>
    <w:rsid w:val="00356C47"/>
    <w:rsid w:val="00356F01"/>
    <w:rsid w:val="0035775C"/>
    <w:rsid w:val="003579C1"/>
    <w:rsid w:val="00357CE4"/>
    <w:rsid w:val="00361554"/>
    <w:rsid w:val="00361D97"/>
    <w:rsid w:val="00362393"/>
    <w:rsid w:val="00362854"/>
    <w:rsid w:val="00362A1E"/>
    <w:rsid w:val="00363986"/>
    <w:rsid w:val="0036456F"/>
    <w:rsid w:val="00365199"/>
    <w:rsid w:val="003657D5"/>
    <w:rsid w:val="00367392"/>
    <w:rsid w:val="00371276"/>
    <w:rsid w:val="00371343"/>
    <w:rsid w:val="00372771"/>
    <w:rsid w:val="0037371D"/>
    <w:rsid w:val="00373DC5"/>
    <w:rsid w:val="00374578"/>
    <w:rsid w:val="003763EB"/>
    <w:rsid w:val="003763FD"/>
    <w:rsid w:val="003772DC"/>
    <w:rsid w:val="00380FD0"/>
    <w:rsid w:val="00383B9A"/>
    <w:rsid w:val="00383FF2"/>
    <w:rsid w:val="00385A75"/>
    <w:rsid w:val="00385AAC"/>
    <w:rsid w:val="00385AE3"/>
    <w:rsid w:val="00386A26"/>
    <w:rsid w:val="00386B25"/>
    <w:rsid w:val="00387020"/>
    <w:rsid w:val="00387022"/>
    <w:rsid w:val="00387195"/>
    <w:rsid w:val="00387A5A"/>
    <w:rsid w:val="0039113C"/>
    <w:rsid w:val="003922E7"/>
    <w:rsid w:val="00394B0B"/>
    <w:rsid w:val="00394B8E"/>
    <w:rsid w:val="00396DF5"/>
    <w:rsid w:val="003970C0"/>
    <w:rsid w:val="00397658"/>
    <w:rsid w:val="00397B30"/>
    <w:rsid w:val="00397C94"/>
    <w:rsid w:val="003A060D"/>
    <w:rsid w:val="003A1A82"/>
    <w:rsid w:val="003A3B7A"/>
    <w:rsid w:val="003A406C"/>
    <w:rsid w:val="003A4168"/>
    <w:rsid w:val="003B002D"/>
    <w:rsid w:val="003B0656"/>
    <w:rsid w:val="003B114D"/>
    <w:rsid w:val="003B2617"/>
    <w:rsid w:val="003B3315"/>
    <w:rsid w:val="003B3ED9"/>
    <w:rsid w:val="003B59F4"/>
    <w:rsid w:val="003B6F5B"/>
    <w:rsid w:val="003B7F3B"/>
    <w:rsid w:val="003C093E"/>
    <w:rsid w:val="003C0F0B"/>
    <w:rsid w:val="003C1342"/>
    <w:rsid w:val="003C1934"/>
    <w:rsid w:val="003C206E"/>
    <w:rsid w:val="003C25FD"/>
    <w:rsid w:val="003C42BA"/>
    <w:rsid w:val="003C6950"/>
    <w:rsid w:val="003C7CA9"/>
    <w:rsid w:val="003D1DA4"/>
    <w:rsid w:val="003D3500"/>
    <w:rsid w:val="003D3B02"/>
    <w:rsid w:val="003D457D"/>
    <w:rsid w:val="003D45B7"/>
    <w:rsid w:val="003D5247"/>
    <w:rsid w:val="003D5366"/>
    <w:rsid w:val="003D62A4"/>
    <w:rsid w:val="003E081F"/>
    <w:rsid w:val="003E0994"/>
    <w:rsid w:val="003E0C6F"/>
    <w:rsid w:val="003E27BF"/>
    <w:rsid w:val="003E509E"/>
    <w:rsid w:val="003E5FDE"/>
    <w:rsid w:val="003E6289"/>
    <w:rsid w:val="003E6760"/>
    <w:rsid w:val="003E691E"/>
    <w:rsid w:val="003F06E4"/>
    <w:rsid w:val="003F088B"/>
    <w:rsid w:val="003F1545"/>
    <w:rsid w:val="003F37D8"/>
    <w:rsid w:val="003F5708"/>
    <w:rsid w:val="003F5738"/>
    <w:rsid w:val="00400BE6"/>
    <w:rsid w:val="00400FB9"/>
    <w:rsid w:val="0040358F"/>
    <w:rsid w:val="00405774"/>
    <w:rsid w:val="00407E37"/>
    <w:rsid w:val="00410329"/>
    <w:rsid w:val="00410F4E"/>
    <w:rsid w:val="00411B3D"/>
    <w:rsid w:val="0041272B"/>
    <w:rsid w:val="004132B5"/>
    <w:rsid w:val="0041374C"/>
    <w:rsid w:val="00413FA3"/>
    <w:rsid w:val="004164BE"/>
    <w:rsid w:val="00416992"/>
    <w:rsid w:val="00416D48"/>
    <w:rsid w:val="00417B6D"/>
    <w:rsid w:val="00417D0F"/>
    <w:rsid w:val="00417F67"/>
    <w:rsid w:val="004201CB"/>
    <w:rsid w:val="0042054B"/>
    <w:rsid w:val="00421C51"/>
    <w:rsid w:val="004223BE"/>
    <w:rsid w:val="0042562B"/>
    <w:rsid w:val="00425D86"/>
    <w:rsid w:val="0042633D"/>
    <w:rsid w:val="0042657E"/>
    <w:rsid w:val="00427B47"/>
    <w:rsid w:val="0043041B"/>
    <w:rsid w:val="00430A19"/>
    <w:rsid w:val="00430C59"/>
    <w:rsid w:val="0043253D"/>
    <w:rsid w:val="004336D3"/>
    <w:rsid w:val="00435AB6"/>
    <w:rsid w:val="00435F34"/>
    <w:rsid w:val="00435FA7"/>
    <w:rsid w:val="00440ECD"/>
    <w:rsid w:val="0044179D"/>
    <w:rsid w:val="00442F26"/>
    <w:rsid w:val="00443770"/>
    <w:rsid w:val="00443992"/>
    <w:rsid w:val="004442C7"/>
    <w:rsid w:val="00444BB6"/>
    <w:rsid w:val="004503F6"/>
    <w:rsid w:val="00450752"/>
    <w:rsid w:val="00450914"/>
    <w:rsid w:val="00450938"/>
    <w:rsid w:val="00450D9A"/>
    <w:rsid w:val="00451628"/>
    <w:rsid w:val="00452760"/>
    <w:rsid w:val="00452898"/>
    <w:rsid w:val="00452D23"/>
    <w:rsid w:val="00454BEB"/>
    <w:rsid w:val="00454CAD"/>
    <w:rsid w:val="004551D3"/>
    <w:rsid w:val="004556A8"/>
    <w:rsid w:val="00455B21"/>
    <w:rsid w:val="0045735C"/>
    <w:rsid w:val="0045764E"/>
    <w:rsid w:val="004577CC"/>
    <w:rsid w:val="00457B5F"/>
    <w:rsid w:val="004632BE"/>
    <w:rsid w:val="00463737"/>
    <w:rsid w:val="00464BC6"/>
    <w:rsid w:val="00465030"/>
    <w:rsid w:val="004654D0"/>
    <w:rsid w:val="00470C56"/>
    <w:rsid w:val="00472270"/>
    <w:rsid w:val="004729B2"/>
    <w:rsid w:val="0047489D"/>
    <w:rsid w:val="00474D73"/>
    <w:rsid w:val="004755E4"/>
    <w:rsid w:val="004769EC"/>
    <w:rsid w:val="00476A48"/>
    <w:rsid w:val="00476BA1"/>
    <w:rsid w:val="004771E1"/>
    <w:rsid w:val="0047796F"/>
    <w:rsid w:val="00481287"/>
    <w:rsid w:val="004849E4"/>
    <w:rsid w:val="0048543D"/>
    <w:rsid w:val="00487C08"/>
    <w:rsid w:val="00487DCC"/>
    <w:rsid w:val="00491008"/>
    <w:rsid w:val="0049158A"/>
    <w:rsid w:val="00491DC5"/>
    <w:rsid w:val="004951FA"/>
    <w:rsid w:val="0049543B"/>
    <w:rsid w:val="00495486"/>
    <w:rsid w:val="00495623"/>
    <w:rsid w:val="0049714B"/>
    <w:rsid w:val="00497C15"/>
    <w:rsid w:val="004A0567"/>
    <w:rsid w:val="004A0F95"/>
    <w:rsid w:val="004A1846"/>
    <w:rsid w:val="004A2E2F"/>
    <w:rsid w:val="004A3E32"/>
    <w:rsid w:val="004A5DE4"/>
    <w:rsid w:val="004A6C30"/>
    <w:rsid w:val="004A7134"/>
    <w:rsid w:val="004A737C"/>
    <w:rsid w:val="004A73F4"/>
    <w:rsid w:val="004B1EBB"/>
    <w:rsid w:val="004B2333"/>
    <w:rsid w:val="004B3A35"/>
    <w:rsid w:val="004B6E0C"/>
    <w:rsid w:val="004C051A"/>
    <w:rsid w:val="004C1DB1"/>
    <w:rsid w:val="004C1E0B"/>
    <w:rsid w:val="004C1ED5"/>
    <w:rsid w:val="004C3196"/>
    <w:rsid w:val="004C366F"/>
    <w:rsid w:val="004C40AA"/>
    <w:rsid w:val="004C4535"/>
    <w:rsid w:val="004C4FF1"/>
    <w:rsid w:val="004C53BC"/>
    <w:rsid w:val="004C5BF1"/>
    <w:rsid w:val="004C62DF"/>
    <w:rsid w:val="004C771A"/>
    <w:rsid w:val="004C7A1D"/>
    <w:rsid w:val="004D1A41"/>
    <w:rsid w:val="004D3E0C"/>
    <w:rsid w:val="004D49CB"/>
    <w:rsid w:val="004D4E4C"/>
    <w:rsid w:val="004D5F77"/>
    <w:rsid w:val="004D6506"/>
    <w:rsid w:val="004D6C58"/>
    <w:rsid w:val="004D6E5D"/>
    <w:rsid w:val="004D723A"/>
    <w:rsid w:val="004E0032"/>
    <w:rsid w:val="004E0EB0"/>
    <w:rsid w:val="004E42AD"/>
    <w:rsid w:val="004E51CF"/>
    <w:rsid w:val="004E5B52"/>
    <w:rsid w:val="004E6D07"/>
    <w:rsid w:val="004E7E0B"/>
    <w:rsid w:val="004F0240"/>
    <w:rsid w:val="004F11E6"/>
    <w:rsid w:val="004F1360"/>
    <w:rsid w:val="004F274A"/>
    <w:rsid w:val="004F282B"/>
    <w:rsid w:val="004F307A"/>
    <w:rsid w:val="004F32AF"/>
    <w:rsid w:val="004F351E"/>
    <w:rsid w:val="004F62FB"/>
    <w:rsid w:val="004F6E47"/>
    <w:rsid w:val="004F73C3"/>
    <w:rsid w:val="004F78D6"/>
    <w:rsid w:val="00500E35"/>
    <w:rsid w:val="00501F83"/>
    <w:rsid w:val="005023C6"/>
    <w:rsid w:val="00502A41"/>
    <w:rsid w:val="00503EA3"/>
    <w:rsid w:val="00504931"/>
    <w:rsid w:val="00505633"/>
    <w:rsid w:val="00507F10"/>
    <w:rsid w:val="00510028"/>
    <w:rsid w:val="00512447"/>
    <w:rsid w:val="00512627"/>
    <w:rsid w:val="00512B04"/>
    <w:rsid w:val="005138FC"/>
    <w:rsid w:val="00514A8E"/>
    <w:rsid w:val="00515271"/>
    <w:rsid w:val="005154D3"/>
    <w:rsid w:val="00515B88"/>
    <w:rsid w:val="00516997"/>
    <w:rsid w:val="00516C7B"/>
    <w:rsid w:val="00516E47"/>
    <w:rsid w:val="00521472"/>
    <w:rsid w:val="00522140"/>
    <w:rsid w:val="00522FEA"/>
    <w:rsid w:val="005233AE"/>
    <w:rsid w:val="005235F0"/>
    <w:rsid w:val="00526260"/>
    <w:rsid w:val="00531A2B"/>
    <w:rsid w:val="00531CAB"/>
    <w:rsid w:val="005337DB"/>
    <w:rsid w:val="00533FBC"/>
    <w:rsid w:val="005341B8"/>
    <w:rsid w:val="0053608F"/>
    <w:rsid w:val="00536C67"/>
    <w:rsid w:val="005374DB"/>
    <w:rsid w:val="00537B98"/>
    <w:rsid w:val="00542223"/>
    <w:rsid w:val="00542E2D"/>
    <w:rsid w:val="0054371C"/>
    <w:rsid w:val="00546B43"/>
    <w:rsid w:val="005474F8"/>
    <w:rsid w:val="005477F4"/>
    <w:rsid w:val="00547834"/>
    <w:rsid w:val="00553285"/>
    <w:rsid w:val="00553D2D"/>
    <w:rsid w:val="00554B56"/>
    <w:rsid w:val="00555466"/>
    <w:rsid w:val="00557074"/>
    <w:rsid w:val="005575BA"/>
    <w:rsid w:val="00560022"/>
    <w:rsid w:val="00560ABB"/>
    <w:rsid w:val="0056150F"/>
    <w:rsid w:val="00562153"/>
    <w:rsid w:val="0056392F"/>
    <w:rsid w:val="00563AB7"/>
    <w:rsid w:val="00564925"/>
    <w:rsid w:val="00564A91"/>
    <w:rsid w:val="00564F1C"/>
    <w:rsid w:val="00565DC7"/>
    <w:rsid w:val="00566D93"/>
    <w:rsid w:val="00567F95"/>
    <w:rsid w:val="005728BA"/>
    <w:rsid w:val="005736FC"/>
    <w:rsid w:val="00573E9B"/>
    <w:rsid w:val="00575288"/>
    <w:rsid w:val="005763C3"/>
    <w:rsid w:val="00577189"/>
    <w:rsid w:val="0057786E"/>
    <w:rsid w:val="00577C40"/>
    <w:rsid w:val="00580419"/>
    <w:rsid w:val="00581C33"/>
    <w:rsid w:val="00582A85"/>
    <w:rsid w:val="00582E3D"/>
    <w:rsid w:val="00583FFF"/>
    <w:rsid w:val="005848E2"/>
    <w:rsid w:val="00584B4D"/>
    <w:rsid w:val="00584CCD"/>
    <w:rsid w:val="005850C8"/>
    <w:rsid w:val="00586536"/>
    <w:rsid w:val="005867FF"/>
    <w:rsid w:val="00587AF2"/>
    <w:rsid w:val="00587C4F"/>
    <w:rsid w:val="00590174"/>
    <w:rsid w:val="0059033D"/>
    <w:rsid w:val="005912DE"/>
    <w:rsid w:val="00591898"/>
    <w:rsid w:val="00591C58"/>
    <w:rsid w:val="0059275F"/>
    <w:rsid w:val="00593B0D"/>
    <w:rsid w:val="00595349"/>
    <w:rsid w:val="005956C5"/>
    <w:rsid w:val="00595CCD"/>
    <w:rsid w:val="00597BD2"/>
    <w:rsid w:val="005A1392"/>
    <w:rsid w:val="005A22DF"/>
    <w:rsid w:val="005A3AB8"/>
    <w:rsid w:val="005A5262"/>
    <w:rsid w:val="005A6EA3"/>
    <w:rsid w:val="005A6F34"/>
    <w:rsid w:val="005A784D"/>
    <w:rsid w:val="005A7DB5"/>
    <w:rsid w:val="005A7DFE"/>
    <w:rsid w:val="005B10A6"/>
    <w:rsid w:val="005B1314"/>
    <w:rsid w:val="005B1857"/>
    <w:rsid w:val="005B2EFB"/>
    <w:rsid w:val="005B34DF"/>
    <w:rsid w:val="005B390B"/>
    <w:rsid w:val="005B50BC"/>
    <w:rsid w:val="005B52B3"/>
    <w:rsid w:val="005B72ED"/>
    <w:rsid w:val="005B744B"/>
    <w:rsid w:val="005B76D1"/>
    <w:rsid w:val="005B797C"/>
    <w:rsid w:val="005C04B3"/>
    <w:rsid w:val="005C0B8A"/>
    <w:rsid w:val="005C13CC"/>
    <w:rsid w:val="005C1DAF"/>
    <w:rsid w:val="005C3A63"/>
    <w:rsid w:val="005C4141"/>
    <w:rsid w:val="005C457E"/>
    <w:rsid w:val="005C4F17"/>
    <w:rsid w:val="005C5388"/>
    <w:rsid w:val="005C61CD"/>
    <w:rsid w:val="005C6DC6"/>
    <w:rsid w:val="005C6F91"/>
    <w:rsid w:val="005C7AAC"/>
    <w:rsid w:val="005D09DB"/>
    <w:rsid w:val="005D1987"/>
    <w:rsid w:val="005D4B01"/>
    <w:rsid w:val="005D4BCC"/>
    <w:rsid w:val="005D643E"/>
    <w:rsid w:val="005D6BA4"/>
    <w:rsid w:val="005D6C24"/>
    <w:rsid w:val="005D769F"/>
    <w:rsid w:val="005E016D"/>
    <w:rsid w:val="005E0627"/>
    <w:rsid w:val="005E06C2"/>
    <w:rsid w:val="005E1226"/>
    <w:rsid w:val="005E17C0"/>
    <w:rsid w:val="005E1BC2"/>
    <w:rsid w:val="005E1C2E"/>
    <w:rsid w:val="005E2300"/>
    <w:rsid w:val="005E28F6"/>
    <w:rsid w:val="005E2BB4"/>
    <w:rsid w:val="005E3381"/>
    <w:rsid w:val="005E4102"/>
    <w:rsid w:val="005E4DB9"/>
    <w:rsid w:val="005E58A7"/>
    <w:rsid w:val="005E6528"/>
    <w:rsid w:val="005E6CD5"/>
    <w:rsid w:val="005E77F9"/>
    <w:rsid w:val="005F002B"/>
    <w:rsid w:val="005F0AB1"/>
    <w:rsid w:val="005F157E"/>
    <w:rsid w:val="005F3A4B"/>
    <w:rsid w:val="005F61D9"/>
    <w:rsid w:val="005F640E"/>
    <w:rsid w:val="005F69C3"/>
    <w:rsid w:val="00601360"/>
    <w:rsid w:val="006025AB"/>
    <w:rsid w:val="00605437"/>
    <w:rsid w:val="00606008"/>
    <w:rsid w:val="006065A8"/>
    <w:rsid w:val="006067F3"/>
    <w:rsid w:val="00606CE1"/>
    <w:rsid w:val="00611094"/>
    <w:rsid w:val="006116B6"/>
    <w:rsid w:val="00612C19"/>
    <w:rsid w:val="0061360D"/>
    <w:rsid w:val="00614E7F"/>
    <w:rsid w:val="00614EA9"/>
    <w:rsid w:val="0061660E"/>
    <w:rsid w:val="00616B30"/>
    <w:rsid w:val="0061741B"/>
    <w:rsid w:val="00617487"/>
    <w:rsid w:val="006175E2"/>
    <w:rsid w:val="00617A88"/>
    <w:rsid w:val="006204EE"/>
    <w:rsid w:val="006208B3"/>
    <w:rsid w:val="0062112A"/>
    <w:rsid w:val="0062202B"/>
    <w:rsid w:val="006225BF"/>
    <w:rsid w:val="00623475"/>
    <w:rsid w:val="00624383"/>
    <w:rsid w:val="006258A4"/>
    <w:rsid w:val="00626968"/>
    <w:rsid w:val="0062712D"/>
    <w:rsid w:val="006340F3"/>
    <w:rsid w:val="00634F06"/>
    <w:rsid w:val="006369A8"/>
    <w:rsid w:val="00636DF2"/>
    <w:rsid w:val="00640AE7"/>
    <w:rsid w:val="006420F8"/>
    <w:rsid w:val="0064289F"/>
    <w:rsid w:val="0064343E"/>
    <w:rsid w:val="00643821"/>
    <w:rsid w:val="0064412D"/>
    <w:rsid w:val="00644209"/>
    <w:rsid w:val="00644DD2"/>
    <w:rsid w:val="00644E67"/>
    <w:rsid w:val="00646FE0"/>
    <w:rsid w:val="0064710D"/>
    <w:rsid w:val="00650A72"/>
    <w:rsid w:val="00650BE0"/>
    <w:rsid w:val="006512A8"/>
    <w:rsid w:val="00652409"/>
    <w:rsid w:val="00652B40"/>
    <w:rsid w:val="00653A8D"/>
    <w:rsid w:val="00654F3F"/>
    <w:rsid w:val="0065523F"/>
    <w:rsid w:val="00656561"/>
    <w:rsid w:val="00657227"/>
    <w:rsid w:val="00657F66"/>
    <w:rsid w:val="006610F0"/>
    <w:rsid w:val="00662C3D"/>
    <w:rsid w:val="006631AA"/>
    <w:rsid w:val="0066395A"/>
    <w:rsid w:val="00663F10"/>
    <w:rsid w:val="00664A92"/>
    <w:rsid w:val="00665E1F"/>
    <w:rsid w:val="006661C6"/>
    <w:rsid w:val="00666515"/>
    <w:rsid w:val="006666A9"/>
    <w:rsid w:val="00666727"/>
    <w:rsid w:val="00666CA5"/>
    <w:rsid w:val="00666E52"/>
    <w:rsid w:val="00667B32"/>
    <w:rsid w:val="00667D63"/>
    <w:rsid w:val="00670476"/>
    <w:rsid w:val="0067096C"/>
    <w:rsid w:val="00672088"/>
    <w:rsid w:val="00672174"/>
    <w:rsid w:val="0067221D"/>
    <w:rsid w:val="0067268B"/>
    <w:rsid w:val="006741D1"/>
    <w:rsid w:val="00676798"/>
    <w:rsid w:val="00677579"/>
    <w:rsid w:val="00677994"/>
    <w:rsid w:val="0068173C"/>
    <w:rsid w:val="00682F1D"/>
    <w:rsid w:val="00683C85"/>
    <w:rsid w:val="00683F40"/>
    <w:rsid w:val="00684640"/>
    <w:rsid w:val="00685099"/>
    <w:rsid w:val="00686710"/>
    <w:rsid w:val="00686796"/>
    <w:rsid w:val="0068687A"/>
    <w:rsid w:val="00687903"/>
    <w:rsid w:val="00687E07"/>
    <w:rsid w:val="00691FF7"/>
    <w:rsid w:val="00692848"/>
    <w:rsid w:val="00692FDF"/>
    <w:rsid w:val="00695088"/>
    <w:rsid w:val="006A1848"/>
    <w:rsid w:val="006A1FAC"/>
    <w:rsid w:val="006A25AF"/>
    <w:rsid w:val="006A2BCB"/>
    <w:rsid w:val="006A2F64"/>
    <w:rsid w:val="006A36A0"/>
    <w:rsid w:val="006A40D3"/>
    <w:rsid w:val="006A4119"/>
    <w:rsid w:val="006A42D3"/>
    <w:rsid w:val="006A4345"/>
    <w:rsid w:val="006A54A0"/>
    <w:rsid w:val="006A635C"/>
    <w:rsid w:val="006A79D9"/>
    <w:rsid w:val="006B073F"/>
    <w:rsid w:val="006B489B"/>
    <w:rsid w:val="006B49CD"/>
    <w:rsid w:val="006B554C"/>
    <w:rsid w:val="006B56EF"/>
    <w:rsid w:val="006B56F8"/>
    <w:rsid w:val="006B6FA6"/>
    <w:rsid w:val="006B79E5"/>
    <w:rsid w:val="006C09DD"/>
    <w:rsid w:val="006C1921"/>
    <w:rsid w:val="006C1FF5"/>
    <w:rsid w:val="006C265B"/>
    <w:rsid w:val="006C4FD7"/>
    <w:rsid w:val="006C52E1"/>
    <w:rsid w:val="006C578C"/>
    <w:rsid w:val="006C62ED"/>
    <w:rsid w:val="006D0164"/>
    <w:rsid w:val="006D033E"/>
    <w:rsid w:val="006D088D"/>
    <w:rsid w:val="006D0D03"/>
    <w:rsid w:val="006D1813"/>
    <w:rsid w:val="006D215E"/>
    <w:rsid w:val="006D3067"/>
    <w:rsid w:val="006D30DB"/>
    <w:rsid w:val="006D3155"/>
    <w:rsid w:val="006D44BB"/>
    <w:rsid w:val="006D68C9"/>
    <w:rsid w:val="006D69CC"/>
    <w:rsid w:val="006D6A69"/>
    <w:rsid w:val="006D7231"/>
    <w:rsid w:val="006E0F37"/>
    <w:rsid w:val="006E177F"/>
    <w:rsid w:val="006E20C4"/>
    <w:rsid w:val="006E33CB"/>
    <w:rsid w:val="006E37E2"/>
    <w:rsid w:val="006E3FDE"/>
    <w:rsid w:val="006E420C"/>
    <w:rsid w:val="006E50DD"/>
    <w:rsid w:val="006E54A7"/>
    <w:rsid w:val="006E5E9F"/>
    <w:rsid w:val="006F0CA2"/>
    <w:rsid w:val="006F1988"/>
    <w:rsid w:val="006F1B4A"/>
    <w:rsid w:val="006F1ED0"/>
    <w:rsid w:val="006F23D5"/>
    <w:rsid w:val="006F24EB"/>
    <w:rsid w:val="006F3546"/>
    <w:rsid w:val="006F3F3F"/>
    <w:rsid w:val="006F4796"/>
    <w:rsid w:val="006F532D"/>
    <w:rsid w:val="006F650F"/>
    <w:rsid w:val="0070247A"/>
    <w:rsid w:val="007034AB"/>
    <w:rsid w:val="00703D39"/>
    <w:rsid w:val="0070572A"/>
    <w:rsid w:val="007065BA"/>
    <w:rsid w:val="00710619"/>
    <w:rsid w:val="00710E76"/>
    <w:rsid w:val="0071146E"/>
    <w:rsid w:val="00711DE3"/>
    <w:rsid w:val="00713477"/>
    <w:rsid w:val="00713DBE"/>
    <w:rsid w:val="0071447E"/>
    <w:rsid w:val="007144E7"/>
    <w:rsid w:val="00714B74"/>
    <w:rsid w:val="00715FAC"/>
    <w:rsid w:val="007178A0"/>
    <w:rsid w:val="00720D76"/>
    <w:rsid w:val="00721A48"/>
    <w:rsid w:val="00721B87"/>
    <w:rsid w:val="00721E0C"/>
    <w:rsid w:val="0072240B"/>
    <w:rsid w:val="00722B71"/>
    <w:rsid w:val="007231A7"/>
    <w:rsid w:val="0072540B"/>
    <w:rsid w:val="00725766"/>
    <w:rsid w:val="007259D2"/>
    <w:rsid w:val="00726FD2"/>
    <w:rsid w:val="007271CB"/>
    <w:rsid w:val="007273FA"/>
    <w:rsid w:val="0072773F"/>
    <w:rsid w:val="00727809"/>
    <w:rsid w:val="0073260F"/>
    <w:rsid w:val="00733D0C"/>
    <w:rsid w:val="00734549"/>
    <w:rsid w:val="0073596D"/>
    <w:rsid w:val="00735E9A"/>
    <w:rsid w:val="0073633A"/>
    <w:rsid w:val="00736E69"/>
    <w:rsid w:val="00736E6C"/>
    <w:rsid w:val="00737160"/>
    <w:rsid w:val="007400BE"/>
    <w:rsid w:val="007401B3"/>
    <w:rsid w:val="007411D3"/>
    <w:rsid w:val="007412F4"/>
    <w:rsid w:val="007425FA"/>
    <w:rsid w:val="007426AA"/>
    <w:rsid w:val="00742993"/>
    <w:rsid w:val="00742DD1"/>
    <w:rsid w:val="00742ED1"/>
    <w:rsid w:val="0074449C"/>
    <w:rsid w:val="00744A9A"/>
    <w:rsid w:val="00744FA5"/>
    <w:rsid w:val="00745247"/>
    <w:rsid w:val="0074656C"/>
    <w:rsid w:val="00747286"/>
    <w:rsid w:val="00751232"/>
    <w:rsid w:val="00752F9D"/>
    <w:rsid w:val="00753E94"/>
    <w:rsid w:val="007555C9"/>
    <w:rsid w:val="007569BF"/>
    <w:rsid w:val="00757D67"/>
    <w:rsid w:val="0076009C"/>
    <w:rsid w:val="00760547"/>
    <w:rsid w:val="00760C09"/>
    <w:rsid w:val="007616AE"/>
    <w:rsid w:val="00761EE6"/>
    <w:rsid w:val="00762419"/>
    <w:rsid w:val="00764503"/>
    <w:rsid w:val="00764A83"/>
    <w:rsid w:val="007662B0"/>
    <w:rsid w:val="007673D5"/>
    <w:rsid w:val="00767CC2"/>
    <w:rsid w:val="00770BDD"/>
    <w:rsid w:val="007714A6"/>
    <w:rsid w:val="00775B7B"/>
    <w:rsid w:val="007760B1"/>
    <w:rsid w:val="0077636B"/>
    <w:rsid w:val="00776714"/>
    <w:rsid w:val="007810C8"/>
    <w:rsid w:val="00781613"/>
    <w:rsid w:val="0078455D"/>
    <w:rsid w:val="00784689"/>
    <w:rsid w:val="00785B1B"/>
    <w:rsid w:val="00786087"/>
    <w:rsid w:val="007860F9"/>
    <w:rsid w:val="00786B37"/>
    <w:rsid w:val="00787721"/>
    <w:rsid w:val="00787813"/>
    <w:rsid w:val="00790DD3"/>
    <w:rsid w:val="00790E6B"/>
    <w:rsid w:val="00791284"/>
    <w:rsid w:val="00791619"/>
    <w:rsid w:val="00791FEF"/>
    <w:rsid w:val="007939B1"/>
    <w:rsid w:val="00793F1E"/>
    <w:rsid w:val="00794922"/>
    <w:rsid w:val="007949D6"/>
    <w:rsid w:val="00796087"/>
    <w:rsid w:val="007A0716"/>
    <w:rsid w:val="007A23E0"/>
    <w:rsid w:val="007A2B27"/>
    <w:rsid w:val="007A3654"/>
    <w:rsid w:val="007A5B12"/>
    <w:rsid w:val="007A661C"/>
    <w:rsid w:val="007A68EA"/>
    <w:rsid w:val="007B09D9"/>
    <w:rsid w:val="007B09E4"/>
    <w:rsid w:val="007B1A1E"/>
    <w:rsid w:val="007B1BB8"/>
    <w:rsid w:val="007B1D75"/>
    <w:rsid w:val="007B1FCF"/>
    <w:rsid w:val="007B36CA"/>
    <w:rsid w:val="007B3711"/>
    <w:rsid w:val="007B41AF"/>
    <w:rsid w:val="007B5059"/>
    <w:rsid w:val="007B64DA"/>
    <w:rsid w:val="007B6C18"/>
    <w:rsid w:val="007B72F5"/>
    <w:rsid w:val="007B7369"/>
    <w:rsid w:val="007B764A"/>
    <w:rsid w:val="007C0319"/>
    <w:rsid w:val="007C0A57"/>
    <w:rsid w:val="007C3593"/>
    <w:rsid w:val="007C374A"/>
    <w:rsid w:val="007C3CD0"/>
    <w:rsid w:val="007C405F"/>
    <w:rsid w:val="007C50EB"/>
    <w:rsid w:val="007C676A"/>
    <w:rsid w:val="007C70E4"/>
    <w:rsid w:val="007C7990"/>
    <w:rsid w:val="007D1E52"/>
    <w:rsid w:val="007D38DF"/>
    <w:rsid w:val="007D3FB0"/>
    <w:rsid w:val="007D5614"/>
    <w:rsid w:val="007D577A"/>
    <w:rsid w:val="007D5B56"/>
    <w:rsid w:val="007D6B74"/>
    <w:rsid w:val="007D6E6B"/>
    <w:rsid w:val="007D7048"/>
    <w:rsid w:val="007D7260"/>
    <w:rsid w:val="007D7A65"/>
    <w:rsid w:val="007D7B7C"/>
    <w:rsid w:val="007E040E"/>
    <w:rsid w:val="007E1DAB"/>
    <w:rsid w:val="007E1E02"/>
    <w:rsid w:val="007E29A5"/>
    <w:rsid w:val="007E2B47"/>
    <w:rsid w:val="007E2E80"/>
    <w:rsid w:val="007E36E5"/>
    <w:rsid w:val="007E3802"/>
    <w:rsid w:val="007E4986"/>
    <w:rsid w:val="007E4D57"/>
    <w:rsid w:val="007E7AA4"/>
    <w:rsid w:val="007F0351"/>
    <w:rsid w:val="007F075A"/>
    <w:rsid w:val="007F09BA"/>
    <w:rsid w:val="007F4318"/>
    <w:rsid w:val="007F487D"/>
    <w:rsid w:val="007F5A17"/>
    <w:rsid w:val="007F74BC"/>
    <w:rsid w:val="007F75D8"/>
    <w:rsid w:val="007F77AA"/>
    <w:rsid w:val="00802F8F"/>
    <w:rsid w:val="00803BA2"/>
    <w:rsid w:val="00803DEC"/>
    <w:rsid w:val="00804293"/>
    <w:rsid w:val="008046A1"/>
    <w:rsid w:val="0080492F"/>
    <w:rsid w:val="0080530D"/>
    <w:rsid w:val="008065B2"/>
    <w:rsid w:val="00806B55"/>
    <w:rsid w:val="00807BD1"/>
    <w:rsid w:val="008100BF"/>
    <w:rsid w:val="00810A1C"/>
    <w:rsid w:val="00810EA4"/>
    <w:rsid w:val="008118EF"/>
    <w:rsid w:val="00812860"/>
    <w:rsid w:val="0081312A"/>
    <w:rsid w:val="0081319D"/>
    <w:rsid w:val="008146DF"/>
    <w:rsid w:val="00821246"/>
    <w:rsid w:val="00824291"/>
    <w:rsid w:val="008261AF"/>
    <w:rsid w:val="00826909"/>
    <w:rsid w:val="00827AC3"/>
    <w:rsid w:val="00827D88"/>
    <w:rsid w:val="008308C1"/>
    <w:rsid w:val="00831BE9"/>
    <w:rsid w:val="00833BF5"/>
    <w:rsid w:val="0083408A"/>
    <w:rsid w:val="008344F2"/>
    <w:rsid w:val="0083519F"/>
    <w:rsid w:val="008370D1"/>
    <w:rsid w:val="008372F9"/>
    <w:rsid w:val="00837D06"/>
    <w:rsid w:val="00837DC4"/>
    <w:rsid w:val="0084003C"/>
    <w:rsid w:val="00840092"/>
    <w:rsid w:val="00842082"/>
    <w:rsid w:val="00842231"/>
    <w:rsid w:val="00842CBF"/>
    <w:rsid w:val="0084304B"/>
    <w:rsid w:val="00845A82"/>
    <w:rsid w:val="00845C5E"/>
    <w:rsid w:val="00846C63"/>
    <w:rsid w:val="008473EB"/>
    <w:rsid w:val="00847809"/>
    <w:rsid w:val="008479D0"/>
    <w:rsid w:val="00847EE8"/>
    <w:rsid w:val="00850B20"/>
    <w:rsid w:val="008538E7"/>
    <w:rsid w:val="00853A1F"/>
    <w:rsid w:val="00854856"/>
    <w:rsid w:val="0085597C"/>
    <w:rsid w:val="00855E40"/>
    <w:rsid w:val="00857518"/>
    <w:rsid w:val="00857858"/>
    <w:rsid w:val="00860EB9"/>
    <w:rsid w:val="00861AA1"/>
    <w:rsid w:val="00861BAE"/>
    <w:rsid w:val="008627B6"/>
    <w:rsid w:val="00862988"/>
    <w:rsid w:val="008632F8"/>
    <w:rsid w:val="00863714"/>
    <w:rsid w:val="008637D5"/>
    <w:rsid w:val="00865415"/>
    <w:rsid w:val="0086575A"/>
    <w:rsid w:val="00865E28"/>
    <w:rsid w:val="0086610D"/>
    <w:rsid w:val="00867975"/>
    <w:rsid w:val="00871D3F"/>
    <w:rsid w:val="00871DE0"/>
    <w:rsid w:val="008738C9"/>
    <w:rsid w:val="00874327"/>
    <w:rsid w:val="0087450C"/>
    <w:rsid w:val="00874ABF"/>
    <w:rsid w:val="00876ACB"/>
    <w:rsid w:val="00876D23"/>
    <w:rsid w:val="008772A7"/>
    <w:rsid w:val="00880088"/>
    <w:rsid w:val="00880C6C"/>
    <w:rsid w:val="00880FBF"/>
    <w:rsid w:val="00881845"/>
    <w:rsid w:val="00881986"/>
    <w:rsid w:val="00882AC4"/>
    <w:rsid w:val="008830DA"/>
    <w:rsid w:val="00883F1E"/>
    <w:rsid w:val="0088446E"/>
    <w:rsid w:val="00884EED"/>
    <w:rsid w:val="00885D39"/>
    <w:rsid w:val="00886149"/>
    <w:rsid w:val="00886586"/>
    <w:rsid w:val="00886BF2"/>
    <w:rsid w:val="00890070"/>
    <w:rsid w:val="00891D00"/>
    <w:rsid w:val="008925B3"/>
    <w:rsid w:val="008926B3"/>
    <w:rsid w:val="00892822"/>
    <w:rsid w:val="00892DD5"/>
    <w:rsid w:val="00894BDE"/>
    <w:rsid w:val="008956CF"/>
    <w:rsid w:val="00896F2E"/>
    <w:rsid w:val="0089725F"/>
    <w:rsid w:val="008973CF"/>
    <w:rsid w:val="0089752E"/>
    <w:rsid w:val="008A0B30"/>
    <w:rsid w:val="008A5D0B"/>
    <w:rsid w:val="008A69AB"/>
    <w:rsid w:val="008A69DE"/>
    <w:rsid w:val="008B0285"/>
    <w:rsid w:val="008B0B31"/>
    <w:rsid w:val="008B1518"/>
    <w:rsid w:val="008B1EA9"/>
    <w:rsid w:val="008B2485"/>
    <w:rsid w:val="008B2FD5"/>
    <w:rsid w:val="008B3746"/>
    <w:rsid w:val="008B3B73"/>
    <w:rsid w:val="008B3E2A"/>
    <w:rsid w:val="008B53C2"/>
    <w:rsid w:val="008B709F"/>
    <w:rsid w:val="008B75E9"/>
    <w:rsid w:val="008B7DD0"/>
    <w:rsid w:val="008C0B31"/>
    <w:rsid w:val="008C0B45"/>
    <w:rsid w:val="008C122F"/>
    <w:rsid w:val="008C461E"/>
    <w:rsid w:val="008C5806"/>
    <w:rsid w:val="008C5AC4"/>
    <w:rsid w:val="008D03AD"/>
    <w:rsid w:val="008D0CF6"/>
    <w:rsid w:val="008D14B5"/>
    <w:rsid w:val="008D1EC8"/>
    <w:rsid w:val="008D2752"/>
    <w:rsid w:val="008D3E87"/>
    <w:rsid w:val="008D5711"/>
    <w:rsid w:val="008E22FB"/>
    <w:rsid w:val="008E5ABE"/>
    <w:rsid w:val="008E6CB3"/>
    <w:rsid w:val="008F026F"/>
    <w:rsid w:val="008F2517"/>
    <w:rsid w:val="008F2E6E"/>
    <w:rsid w:val="008F2FFB"/>
    <w:rsid w:val="008F525C"/>
    <w:rsid w:val="008F6BDE"/>
    <w:rsid w:val="008F7629"/>
    <w:rsid w:val="008F7DE0"/>
    <w:rsid w:val="009002D7"/>
    <w:rsid w:val="0090053F"/>
    <w:rsid w:val="00900D3B"/>
    <w:rsid w:val="00905C32"/>
    <w:rsid w:val="0091086E"/>
    <w:rsid w:val="00910A3C"/>
    <w:rsid w:val="00910B8B"/>
    <w:rsid w:val="0091152B"/>
    <w:rsid w:val="0091204D"/>
    <w:rsid w:val="00912365"/>
    <w:rsid w:val="00915451"/>
    <w:rsid w:val="009154EE"/>
    <w:rsid w:val="00916883"/>
    <w:rsid w:val="00916CD3"/>
    <w:rsid w:val="00916ECE"/>
    <w:rsid w:val="00920596"/>
    <w:rsid w:val="00921327"/>
    <w:rsid w:val="0092175C"/>
    <w:rsid w:val="00922CC9"/>
    <w:rsid w:val="0092349F"/>
    <w:rsid w:val="00923B74"/>
    <w:rsid w:val="00924D75"/>
    <w:rsid w:val="0092525F"/>
    <w:rsid w:val="009258A5"/>
    <w:rsid w:val="00925F1B"/>
    <w:rsid w:val="00926448"/>
    <w:rsid w:val="009268CD"/>
    <w:rsid w:val="0092735E"/>
    <w:rsid w:val="009278C8"/>
    <w:rsid w:val="00927F96"/>
    <w:rsid w:val="00931183"/>
    <w:rsid w:val="00933562"/>
    <w:rsid w:val="00934D41"/>
    <w:rsid w:val="00937629"/>
    <w:rsid w:val="00941788"/>
    <w:rsid w:val="00942687"/>
    <w:rsid w:val="00942C8E"/>
    <w:rsid w:val="0094437A"/>
    <w:rsid w:val="00944D14"/>
    <w:rsid w:val="00946BB0"/>
    <w:rsid w:val="00946DE3"/>
    <w:rsid w:val="00947347"/>
    <w:rsid w:val="00954F9A"/>
    <w:rsid w:val="00957734"/>
    <w:rsid w:val="009617A6"/>
    <w:rsid w:val="009643DD"/>
    <w:rsid w:val="009648A8"/>
    <w:rsid w:val="00964A96"/>
    <w:rsid w:val="00965A2A"/>
    <w:rsid w:val="00965BC2"/>
    <w:rsid w:val="00966ECD"/>
    <w:rsid w:val="00967831"/>
    <w:rsid w:val="00967BC0"/>
    <w:rsid w:val="00970EB2"/>
    <w:rsid w:val="0097275F"/>
    <w:rsid w:val="00975342"/>
    <w:rsid w:val="00975686"/>
    <w:rsid w:val="00975902"/>
    <w:rsid w:val="00975FF8"/>
    <w:rsid w:val="00976A28"/>
    <w:rsid w:val="00976BA8"/>
    <w:rsid w:val="009777B8"/>
    <w:rsid w:val="00981350"/>
    <w:rsid w:val="00982740"/>
    <w:rsid w:val="00983C0F"/>
    <w:rsid w:val="00984A9D"/>
    <w:rsid w:val="00985148"/>
    <w:rsid w:val="00985262"/>
    <w:rsid w:val="00985B99"/>
    <w:rsid w:val="009867CF"/>
    <w:rsid w:val="00986ABB"/>
    <w:rsid w:val="00986FC4"/>
    <w:rsid w:val="009874EF"/>
    <w:rsid w:val="00987BFD"/>
    <w:rsid w:val="00987F61"/>
    <w:rsid w:val="00990C31"/>
    <w:rsid w:val="00990E1E"/>
    <w:rsid w:val="00992140"/>
    <w:rsid w:val="00993718"/>
    <w:rsid w:val="009941C5"/>
    <w:rsid w:val="009947EC"/>
    <w:rsid w:val="00994A32"/>
    <w:rsid w:val="00994F27"/>
    <w:rsid w:val="009951C0"/>
    <w:rsid w:val="00995A8D"/>
    <w:rsid w:val="00996357"/>
    <w:rsid w:val="009A0472"/>
    <w:rsid w:val="009A0861"/>
    <w:rsid w:val="009A0C9C"/>
    <w:rsid w:val="009A1911"/>
    <w:rsid w:val="009A1E6C"/>
    <w:rsid w:val="009A3F63"/>
    <w:rsid w:val="009A4D0C"/>
    <w:rsid w:val="009A4EED"/>
    <w:rsid w:val="009A622B"/>
    <w:rsid w:val="009A76DA"/>
    <w:rsid w:val="009A7796"/>
    <w:rsid w:val="009B00C3"/>
    <w:rsid w:val="009B187E"/>
    <w:rsid w:val="009B24C0"/>
    <w:rsid w:val="009B3CD8"/>
    <w:rsid w:val="009B5549"/>
    <w:rsid w:val="009B5C69"/>
    <w:rsid w:val="009B60C7"/>
    <w:rsid w:val="009B6459"/>
    <w:rsid w:val="009B7387"/>
    <w:rsid w:val="009C120E"/>
    <w:rsid w:val="009C1D0E"/>
    <w:rsid w:val="009C3437"/>
    <w:rsid w:val="009C428E"/>
    <w:rsid w:val="009C531E"/>
    <w:rsid w:val="009C5421"/>
    <w:rsid w:val="009C67A5"/>
    <w:rsid w:val="009C7C5D"/>
    <w:rsid w:val="009C7CBA"/>
    <w:rsid w:val="009D0741"/>
    <w:rsid w:val="009D1240"/>
    <w:rsid w:val="009D25FE"/>
    <w:rsid w:val="009D2A95"/>
    <w:rsid w:val="009D2DBC"/>
    <w:rsid w:val="009D36ED"/>
    <w:rsid w:val="009D48FC"/>
    <w:rsid w:val="009D4FCD"/>
    <w:rsid w:val="009E1996"/>
    <w:rsid w:val="009E1D41"/>
    <w:rsid w:val="009E4E27"/>
    <w:rsid w:val="009E5145"/>
    <w:rsid w:val="009E6E71"/>
    <w:rsid w:val="009F0B91"/>
    <w:rsid w:val="009F0CA8"/>
    <w:rsid w:val="009F1432"/>
    <w:rsid w:val="009F2CFE"/>
    <w:rsid w:val="009F3696"/>
    <w:rsid w:val="009F3F80"/>
    <w:rsid w:val="009F411B"/>
    <w:rsid w:val="009F43B1"/>
    <w:rsid w:val="009F45C9"/>
    <w:rsid w:val="009F4B70"/>
    <w:rsid w:val="009F671B"/>
    <w:rsid w:val="009F697B"/>
    <w:rsid w:val="009F70EB"/>
    <w:rsid w:val="009F7A4B"/>
    <w:rsid w:val="00A0002B"/>
    <w:rsid w:val="00A0128D"/>
    <w:rsid w:val="00A01B58"/>
    <w:rsid w:val="00A0352A"/>
    <w:rsid w:val="00A03898"/>
    <w:rsid w:val="00A03FC8"/>
    <w:rsid w:val="00A06AEC"/>
    <w:rsid w:val="00A0776E"/>
    <w:rsid w:val="00A07E66"/>
    <w:rsid w:val="00A12077"/>
    <w:rsid w:val="00A13CDB"/>
    <w:rsid w:val="00A1568F"/>
    <w:rsid w:val="00A214AD"/>
    <w:rsid w:val="00A23249"/>
    <w:rsid w:val="00A23F79"/>
    <w:rsid w:val="00A2440D"/>
    <w:rsid w:val="00A26694"/>
    <w:rsid w:val="00A30142"/>
    <w:rsid w:val="00A31A75"/>
    <w:rsid w:val="00A32399"/>
    <w:rsid w:val="00A33004"/>
    <w:rsid w:val="00A33522"/>
    <w:rsid w:val="00A33DD9"/>
    <w:rsid w:val="00A34B8C"/>
    <w:rsid w:val="00A36320"/>
    <w:rsid w:val="00A369C1"/>
    <w:rsid w:val="00A36FDD"/>
    <w:rsid w:val="00A400B0"/>
    <w:rsid w:val="00A405C2"/>
    <w:rsid w:val="00A41979"/>
    <w:rsid w:val="00A43240"/>
    <w:rsid w:val="00A43D45"/>
    <w:rsid w:val="00A441E6"/>
    <w:rsid w:val="00A44D3F"/>
    <w:rsid w:val="00A45C4F"/>
    <w:rsid w:val="00A47B75"/>
    <w:rsid w:val="00A51CB3"/>
    <w:rsid w:val="00A523B0"/>
    <w:rsid w:val="00A532A1"/>
    <w:rsid w:val="00A53FB9"/>
    <w:rsid w:val="00A57B39"/>
    <w:rsid w:val="00A61357"/>
    <w:rsid w:val="00A61CF3"/>
    <w:rsid w:val="00A627D9"/>
    <w:rsid w:val="00A63777"/>
    <w:rsid w:val="00A63A43"/>
    <w:rsid w:val="00A64577"/>
    <w:rsid w:val="00A662EF"/>
    <w:rsid w:val="00A66DB1"/>
    <w:rsid w:val="00A70200"/>
    <w:rsid w:val="00A70D74"/>
    <w:rsid w:val="00A756A1"/>
    <w:rsid w:val="00A76434"/>
    <w:rsid w:val="00A7790D"/>
    <w:rsid w:val="00A80920"/>
    <w:rsid w:val="00A815AA"/>
    <w:rsid w:val="00A8407D"/>
    <w:rsid w:val="00A85D23"/>
    <w:rsid w:val="00A86243"/>
    <w:rsid w:val="00A865F7"/>
    <w:rsid w:val="00A8755A"/>
    <w:rsid w:val="00A90ED9"/>
    <w:rsid w:val="00A91609"/>
    <w:rsid w:val="00A91BC8"/>
    <w:rsid w:val="00A92FC6"/>
    <w:rsid w:val="00A93E3A"/>
    <w:rsid w:val="00A93F95"/>
    <w:rsid w:val="00A9548B"/>
    <w:rsid w:val="00A96957"/>
    <w:rsid w:val="00AA0A56"/>
    <w:rsid w:val="00AA171D"/>
    <w:rsid w:val="00AA38E0"/>
    <w:rsid w:val="00AA4178"/>
    <w:rsid w:val="00AA4955"/>
    <w:rsid w:val="00AA51B0"/>
    <w:rsid w:val="00AA69D1"/>
    <w:rsid w:val="00AA7D33"/>
    <w:rsid w:val="00AA7DFD"/>
    <w:rsid w:val="00AB129D"/>
    <w:rsid w:val="00AB2745"/>
    <w:rsid w:val="00AB27CF"/>
    <w:rsid w:val="00AB3E06"/>
    <w:rsid w:val="00AB45DB"/>
    <w:rsid w:val="00AB67DD"/>
    <w:rsid w:val="00AC048A"/>
    <w:rsid w:val="00AC1C03"/>
    <w:rsid w:val="00AC292B"/>
    <w:rsid w:val="00AC3AEF"/>
    <w:rsid w:val="00AC3E1F"/>
    <w:rsid w:val="00AC477A"/>
    <w:rsid w:val="00AC58A6"/>
    <w:rsid w:val="00AC5F38"/>
    <w:rsid w:val="00AC76CE"/>
    <w:rsid w:val="00AC7F6F"/>
    <w:rsid w:val="00AD076C"/>
    <w:rsid w:val="00AD18F4"/>
    <w:rsid w:val="00AD2F26"/>
    <w:rsid w:val="00AD4239"/>
    <w:rsid w:val="00AD46EF"/>
    <w:rsid w:val="00AD48F3"/>
    <w:rsid w:val="00AD66EE"/>
    <w:rsid w:val="00AD6ED6"/>
    <w:rsid w:val="00AD75BB"/>
    <w:rsid w:val="00AD7934"/>
    <w:rsid w:val="00AE092F"/>
    <w:rsid w:val="00AE1885"/>
    <w:rsid w:val="00AE192E"/>
    <w:rsid w:val="00AE4B3E"/>
    <w:rsid w:val="00AE4F8F"/>
    <w:rsid w:val="00AE5B28"/>
    <w:rsid w:val="00AF082E"/>
    <w:rsid w:val="00AF08C3"/>
    <w:rsid w:val="00AF31BF"/>
    <w:rsid w:val="00AF3334"/>
    <w:rsid w:val="00AF4621"/>
    <w:rsid w:val="00AF4B14"/>
    <w:rsid w:val="00AF4F10"/>
    <w:rsid w:val="00AF511F"/>
    <w:rsid w:val="00AF799A"/>
    <w:rsid w:val="00B00586"/>
    <w:rsid w:val="00B031B5"/>
    <w:rsid w:val="00B04125"/>
    <w:rsid w:val="00B04B2F"/>
    <w:rsid w:val="00B06466"/>
    <w:rsid w:val="00B07024"/>
    <w:rsid w:val="00B07A76"/>
    <w:rsid w:val="00B07ED6"/>
    <w:rsid w:val="00B10DE9"/>
    <w:rsid w:val="00B1124E"/>
    <w:rsid w:val="00B12783"/>
    <w:rsid w:val="00B12E23"/>
    <w:rsid w:val="00B131BC"/>
    <w:rsid w:val="00B134D3"/>
    <w:rsid w:val="00B146BD"/>
    <w:rsid w:val="00B15CCE"/>
    <w:rsid w:val="00B16005"/>
    <w:rsid w:val="00B17721"/>
    <w:rsid w:val="00B177C5"/>
    <w:rsid w:val="00B202D4"/>
    <w:rsid w:val="00B22CDF"/>
    <w:rsid w:val="00B23F76"/>
    <w:rsid w:val="00B246B5"/>
    <w:rsid w:val="00B2670B"/>
    <w:rsid w:val="00B30F42"/>
    <w:rsid w:val="00B338CD"/>
    <w:rsid w:val="00B34764"/>
    <w:rsid w:val="00B34A03"/>
    <w:rsid w:val="00B361B0"/>
    <w:rsid w:val="00B37287"/>
    <w:rsid w:val="00B373AF"/>
    <w:rsid w:val="00B377AB"/>
    <w:rsid w:val="00B418CB"/>
    <w:rsid w:val="00B43AAD"/>
    <w:rsid w:val="00B43E3E"/>
    <w:rsid w:val="00B44C56"/>
    <w:rsid w:val="00B510C7"/>
    <w:rsid w:val="00B51418"/>
    <w:rsid w:val="00B517D1"/>
    <w:rsid w:val="00B53D66"/>
    <w:rsid w:val="00B540B7"/>
    <w:rsid w:val="00B541D8"/>
    <w:rsid w:val="00B5456E"/>
    <w:rsid w:val="00B54965"/>
    <w:rsid w:val="00B54E44"/>
    <w:rsid w:val="00B559CC"/>
    <w:rsid w:val="00B55BEF"/>
    <w:rsid w:val="00B57233"/>
    <w:rsid w:val="00B60158"/>
    <w:rsid w:val="00B620A7"/>
    <w:rsid w:val="00B62393"/>
    <w:rsid w:val="00B62A7E"/>
    <w:rsid w:val="00B6316D"/>
    <w:rsid w:val="00B632DC"/>
    <w:rsid w:val="00B65B93"/>
    <w:rsid w:val="00B65DD6"/>
    <w:rsid w:val="00B74CB3"/>
    <w:rsid w:val="00B75134"/>
    <w:rsid w:val="00B75A54"/>
    <w:rsid w:val="00B75AF8"/>
    <w:rsid w:val="00B75EA8"/>
    <w:rsid w:val="00B76988"/>
    <w:rsid w:val="00B76C75"/>
    <w:rsid w:val="00B777C4"/>
    <w:rsid w:val="00B77D9F"/>
    <w:rsid w:val="00B77E13"/>
    <w:rsid w:val="00B8028A"/>
    <w:rsid w:val="00B80FA8"/>
    <w:rsid w:val="00B81DD8"/>
    <w:rsid w:val="00B821A5"/>
    <w:rsid w:val="00B82432"/>
    <w:rsid w:val="00B871AA"/>
    <w:rsid w:val="00B87737"/>
    <w:rsid w:val="00B87FE2"/>
    <w:rsid w:val="00B919F3"/>
    <w:rsid w:val="00B92A97"/>
    <w:rsid w:val="00B9351D"/>
    <w:rsid w:val="00B94471"/>
    <w:rsid w:val="00B95B6F"/>
    <w:rsid w:val="00B95F24"/>
    <w:rsid w:val="00B96144"/>
    <w:rsid w:val="00B96165"/>
    <w:rsid w:val="00B967A0"/>
    <w:rsid w:val="00B97047"/>
    <w:rsid w:val="00B9707C"/>
    <w:rsid w:val="00B9796F"/>
    <w:rsid w:val="00B97C47"/>
    <w:rsid w:val="00BA1AD7"/>
    <w:rsid w:val="00BA3394"/>
    <w:rsid w:val="00BA33C3"/>
    <w:rsid w:val="00BA360F"/>
    <w:rsid w:val="00BA5154"/>
    <w:rsid w:val="00BA5A27"/>
    <w:rsid w:val="00BA5A7F"/>
    <w:rsid w:val="00BA6C81"/>
    <w:rsid w:val="00BB2D59"/>
    <w:rsid w:val="00BB3BB5"/>
    <w:rsid w:val="00BB4182"/>
    <w:rsid w:val="00BB47FA"/>
    <w:rsid w:val="00BB4B0F"/>
    <w:rsid w:val="00BB502F"/>
    <w:rsid w:val="00BB7B74"/>
    <w:rsid w:val="00BC1390"/>
    <w:rsid w:val="00BC3F7D"/>
    <w:rsid w:val="00BC46E1"/>
    <w:rsid w:val="00BC476C"/>
    <w:rsid w:val="00BC4D3A"/>
    <w:rsid w:val="00BC587A"/>
    <w:rsid w:val="00BC5AE6"/>
    <w:rsid w:val="00BC66F9"/>
    <w:rsid w:val="00BC7156"/>
    <w:rsid w:val="00BC743B"/>
    <w:rsid w:val="00BC76E5"/>
    <w:rsid w:val="00BC7816"/>
    <w:rsid w:val="00BD1C3A"/>
    <w:rsid w:val="00BD24AB"/>
    <w:rsid w:val="00BD2603"/>
    <w:rsid w:val="00BD29AC"/>
    <w:rsid w:val="00BD359F"/>
    <w:rsid w:val="00BD5978"/>
    <w:rsid w:val="00BD5CEA"/>
    <w:rsid w:val="00BD63F1"/>
    <w:rsid w:val="00BE0787"/>
    <w:rsid w:val="00BE1A09"/>
    <w:rsid w:val="00BE28E9"/>
    <w:rsid w:val="00BE3AD7"/>
    <w:rsid w:val="00BE42C1"/>
    <w:rsid w:val="00BE4DA7"/>
    <w:rsid w:val="00BE641D"/>
    <w:rsid w:val="00BE667D"/>
    <w:rsid w:val="00BE694A"/>
    <w:rsid w:val="00BE73E2"/>
    <w:rsid w:val="00BF03B9"/>
    <w:rsid w:val="00BF0971"/>
    <w:rsid w:val="00BF168B"/>
    <w:rsid w:val="00BF1C07"/>
    <w:rsid w:val="00BF1C8C"/>
    <w:rsid w:val="00BF2777"/>
    <w:rsid w:val="00BF2CD3"/>
    <w:rsid w:val="00BF3A98"/>
    <w:rsid w:val="00BF43A2"/>
    <w:rsid w:val="00BF4A48"/>
    <w:rsid w:val="00BF4EBA"/>
    <w:rsid w:val="00BF64DD"/>
    <w:rsid w:val="00BF7224"/>
    <w:rsid w:val="00BF7792"/>
    <w:rsid w:val="00BF7CDB"/>
    <w:rsid w:val="00C000B0"/>
    <w:rsid w:val="00C0105E"/>
    <w:rsid w:val="00C02E58"/>
    <w:rsid w:val="00C03309"/>
    <w:rsid w:val="00C035A8"/>
    <w:rsid w:val="00C04586"/>
    <w:rsid w:val="00C046F0"/>
    <w:rsid w:val="00C05132"/>
    <w:rsid w:val="00C0515C"/>
    <w:rsid w:val="00C05F15"/>
    <w:rsid w:val="00C074E4"/>
    <w:rsid w:val="00C07CFD"/>
    <w:rsid w:val="00C10A49"/>
    <w:rsid w:val="00C1180F"/>
    <w:rsid w:val="00C1209D"/>
    <w:rsid w:val="00C12AE8"/>
    <w:rsid w:val="00C12F30"/>
    <w:rsid w:val="00C131BA"/>
    <w:rsid w:val="00C13C73"/>
    <w:rsid w:val="00C146CB"/>
    <w:rsid w:val="00C14FCD"/>
    <w:rsid w:val="00C156CB"/>
    <w:rsid w:val="00C158D6"/>
    <w:rsid w:val="00C15DBC"/>
    <w:rsid w:val="00C2011D"/>
    <w:rsid w:val="00C21333"/>
    <w:rsid w:val="00C21682"/>
    <w:rsid w:val="00C22F63"/>
    <w:rsid w:val="00C233FC"/>
    <w:rsid w:val="00C25C02"/>
    <w:rsid w:val="00C26042"/>
    <w:rsid w:val="00C26104"/>
    <w:rsid w:val="00C26846"/>
    <w:rsid w:val="00C301A6"/>
    <w:rsid w:val="00C30E41"/>
    <w:rsid w:val="00C32312"/>
    <w:rsid w:val="00C32D51"/>
    <w:rsid w:val="00C3335F"/>
    <w:rsid w:val="00C33461"/>
    <w:rsid w:val="00C33CE3"/>
    <w:rsid w:val="00C34F15"/>
    <w:rsid w:val="00C408F3"/>
    <w:rsid w:val="00C41111"/>
    <w:rsid w:val="00C41A08"/>
    <w:rsid w:val="00C41DAA"/>
    <w:rsid w:val="00C42544"/>
    <w:rsid w:val="00C43F86"/>
    <w:rsid w:val="00C474E6"/>
    <w:rsid w:val="00C47A16"/>
    <w:rsid w:val="00C47B95"/>
    <w:rsid w:val="00C50211"/>
    <w:rsid w:val="00C508FF"/>
    <w:rsid w:val="00C525F2"/>
    <w:rsid w:val="00C53AA4"/>
    <w:rsid w:val="00C53F9C"/>
    <w:rsid w:val="00C54AA1"/>
    <w:rsid w:val="00C54D96"/>
    <w:rsid w:val="00C55234"/>
    <w:rsid w:val="00C5584C"/>
    <w:rsid w:val="00C558FB"/>
    <w:rsid w:val="00C56A63"/>
    <w:rsid w:val="00C600E9"/>
    <w:rsid w:val="00C60654"/>
    <w:rsid w:val="00C6346C"/>
    <w:rsid w:val="00C64117"/>
    <w:rsid w:val="00C644CF"/>
    <w:rsid w:val="00C65C7E"/>
    <w:rsid w:val="00C66C36"/>
    <w:rsid w:val="00C66F5C"/>
    <w:rsid w:val="00C6734A"/>
    <w:rsid w:val="00C67697"/>
    <w:rsid w:val="00C7128E"/>
    <w:rsid w:val="00C714F5"/>
    <w:rsid w:val="00C71EC6"/>
    <w:rsid w:val="00C721B4"/>
    <w:rsid w:val="00C72637"/>
    <w:rsid w:val="00C7328E"/>
    <w:rsid w:val="00C743E0"/>
    <w:rsid w:val="00C7502E"/>
    <w:rsid w:val="00C75670"/>
    <w:rsid w:val="00C7574B"/>
    <w:rsid w:val="00C759D5"/>
    <w:rsid w:val="00C75D6C"/>
    <w:rsid w:val="00C766E8"/>
    <w:rsid w:val="00C7678B"/>
    <w:rsid w:val="00C76CAE"/>
    <w:rsid w:val="00C77E23"/>
    <w:rsid w:val="00C77E4A"/>
    <w:rsid w:val="00C806B4"/>
    <w:rsid w:val="00C80D34"/>
    <w:rsid w:val="00C81124"/>
    <w:rsid w:val="00C824B3"/>
    <w:rsid w:val="00C840D0"/>
    <w:rsid w:val="00C8463C"/>
    <w:rsid w:val="00C853E0"/>
    <w:rsid w:val="00C85520"/>
    <w:rsid w:val="00C85534"/>
    <w:rsid w:val="00C861B1"/>
    <w:rsid w:val="00C86410"/>
    <w:rsid w:val="00C86451"/>
    <w:rsid w:val="00C87ACE"/>
    <w:rsid w:val="00C87E8E"/>
    <w:rsid w:val="00C9016D"/>
    <w:rsid w:val="00C90679"/>
    <w:rsid w:val="00C91B18"/>
    <w:rsid w:val="00C947EA"/>
    <w:rsid w:val="00C97222"/>
    <w:rsid w:val="00C978B3"/>
    <w:rsid w:val="00CA0850"/>
    <w:rsid w:val="00CA2E34"/>
    <w:rsid w:val="00CA2EA0"/>
    <w:rsid w:val="00CA34E7"/>
    <w:rsid w:val="00CA47B4"/>
    <w:rsid w:val="00CA4B60"/>
    <w:rsid w:val="00CA539B"/>
    <w:rsid w:val="00CA72BE"/>
    <w:rsid w:val="00CB14C9"/>
    <w:rsid w:val="00CB2A8A"/>
    <w:rsid w:val="00CB3F99"/>
    <w:rsid w:val="00CB408B"/>
    <w:rsid w:val="00CB76D5"/>
    <w:rsid w:val="00CB7D79"/>
    <w:rsid w:val="00CC0FD3"/>
    <w:rsid w:val="00CC1E7D"/>
    <w:rsid w:val="00CC1EF9"/>
    <w:rsid w:val="00CC2359"/>
    <w:rsid w:val="00CC2E70"/>
    <w:rsid w:val="00CC4385"/>
    <w:rsid w:val="00CC5A0D"/>
    <w:rsid w:val="00CC62FA"/>
    <w:rsid w:val="00CC6A9D"/>
    <w:rsid w:val="00CC74B8"/>
    <w:rsid w:val="00CD02C5"/>
    <w:rsid w:val="00CD0766"/>
    <w:rsid w:val="00CD15C9"/>
    <w:rsid w:val="00CD1804"/>
    <w:rsid w:val="00CD1883"/>
    <w:rsid w:val="00CD1904"/>
    <w:rsid w:val="00CD2E72"/>
    <w:rsid w:val="00CD421A"/>
    <w:rsid w:val="00CD50DA"/>
    <w:rsid w:val="00CD5AFB"/>
    <w:rsid w:val="00CD6073"/>
    <w:rsid w:val="00CD6777"/>
    <w:rsid w:val="00CD6A57"/>
    <w:rsid w:val="00CD6CC9"/>
    <w:rsid w:val="00CD7F1B"/>
    <w:rsid w:val="00CE182D"/>
    <w:rsid w:val="00CE2DA2"/>
    <w:rsid w:val="00CE2DB8"/>
    <w:rsid w:val="00CE2DB9"/>
    <w:rsid w:val="00CE2E03"/>
    <w:rsid w:val="00CE3B86"/>
    <w:rsid w:val="00CE5968"/>
    <w:rsid w:val="00CE5B04"/>
    <w:rsid w:val="00CE5DAB"/>
    <w:rsid w:val="00CE6B8B"/>
    <w:rsid w:val="00CE72D9"/>
    <w:rsid w:val="00CE730A"/>
    <w:rsid w:val="00CE7495"/>
    <w:rsid w:val="00CE74F0"/>
    <w:rsid w:val="00CE772E"/>
    <w:rsid w:val="00CF03CD"/>
    <w:rsid w:val="00CF1207"/>
    <w:rsid w:val="00CF1304"/>
    <w:rsid w:val="00CF171E"/>
    <w:rsid w:val="00CF4CCD"/>
    <w:rsid w:val="00CF6F74"/>
    <w:rsid w:val="00CF75D4"/>
    <w:rsid w:val="00CF776F"/>
    <w:rsid w:val="00CF7B50"/>
    <w:rsid w:val="00D003EF"/>
    <w:rsid w:val="00D00632"/>
    <w:rsid w:val="00D010E9"/>
    <w:rsid w:val="00D01F95"/>
    <w:rsid w:val="00D03231"/>
    <w:rsid w:val="00D04047"/>
    <w:rsid w:val="00D04388"/>
    <w:rsid w:val="00D048AB"/>
    <w:rsid w:val="00D04F9A"/>
    <w:rsid w:val="00D078FA"/>
    <w:rsid w:val="00D101B8"/>
    <w:rsid w:val="00D10C1D"/>
    <w:rsid w:val="00D11882"/>
    <w:rsid w:val="00D13DEF"/>
    <w:rsid w:val="00D14C19"/>
    <w:rsid w:val="00D150C6"/>
    <w:rsid w:val="00D157D2"/>
    <w:rsid w:val="00D158CD"/>
    <w:rsid w:val="00D163C7"/>
    <w:rsid w:val="00D16D22"/>
    <w:rsid w:val="00D17BCC"/>
    <w:rsid w:val="00D17E1E"/>
    <w:rsid w:val="00D20F96"/>
    <w:rsid w:val="00D2230A"/>
    <w:rsid w:val="00D22926"/>
    <w:rsid w:val="00D235D1"/>
    <w:rsid w:val="00D23A9C"/>
    <w:rsid w:val="00D24F44"/>
    <w:rsid w:val="00D25EC3"/>
    <w:rsid w:val="00D267BE"/>
    <w:rsid w:val="00D26B82"/>
    <w:rsid w:val="00D27F3B"/>
    <w:rsid w:val="00D310DC"/>
    <w:rsid w:val="00D34437"/>
    <w:rsid w:val="00D351BA"/>
    <w:rsid w:val="00D36124"/>
    <w:rsid w:val="00D42247"/>
    <w:rsid w:val="00D42C4E"/>
    <w:rsid w:val="00D43E4C"/>
    <w:rsid w:val="00D4483E"/>
    <w:rsid w:val="00D46367"/>
    <w:rsid w:val="00D5126C"/>
    <w:rsid w:val="00D516F0"/>
    <w:rsid w:val="00D51A09"/>
    <w:rsid w:val="00D51CA3"/>
    <w:rsid w:val="00D520D9"/>
    <w:rsid w:val="00D5391E"/>
    <w:rsid w:val="00D545A5"/>
    <w:rsid w:val="00D548CA"/>
    <w:rsid w:val="00D55F9F"/>
    <w:rsid w:val="00D565D2"/>
    <w:rsid w:val="00D56E99"/>
    <w:rsid w:val="00D5794C"/>
    <w:rsid w:val="00D60F9B"/>
    <w:rsid w:val="00D615EC"/>
    <w:rsid w:val="00D619A3"/>
    <w:rsid w:val="00D6260E"/>
    <w:rsid w:val="00D65882"/>
    <w:rsid w:val="00D666C7"/>
    <w:rsid w:val="00D669D8"/>
    <w:rsid w:val="00D66DE6"/>
    <w:rsid w:val="00D671D3"/>
    <w:rsid w:val="00D67B28"/>
    <w:rsid w:val="00D70089"/>
    <w:rsid w:val="00D70C51"/>
    <w:rsid w:val="00D73196"/>
    <w:rsid w:val="00D75F1B"/>
    <w:rsid w:val="00D770C3"/>
    <w:rsid w:val="00D771A4"/>
    <w:rsid w:val="00D77F58"/>
    <w:rsid w:val="00D80FB1"/>
    <w:rsid w:val="00D825EB"/>
    <w:rsid w:val="00D82E46"/>
    <w:rsid w:val="00D86931"/>
    <w:rsid w:val="00D86FFC"/>
    <w:rsid w:val="00D87954"/>
    <w:rsid w:val="00D9044D"/>
    <w:rsid w:val="00D94976"/>
    <w:rsid w:val="00D9642B"/>
    <w:rsid w:val="00D9693E"/>
    <w:rsid w:val="00D97194"/>
    <w:rsid w:val="00DA02F1"/>
    <w:rsid w:val="00DA0445"/>
    <w:rsid w:val="00DA19AC"/>
    <w:rsid w:val="00DA27C8"/>
    <w:rsid w:val="00DA7336"/>
    <w:rsid w:val="00DA76C2"/>
    <w:rsid w:val="00DB081A"/>
    <w:rsid w:val="00DB1222"/>
    <w:rsid w:val="00DB1872"/>
    <w:rsid w:val="00DB18D3"/>
    <w:rsid w:val="00DB1C15"/>
    <w:rsid w:val="00DB45ED"/>
    <w:rsid w:val="00DB4F67"/>
    <w:rsid w:val="00DB53ED"/>
    <w:rsid w:val="00DB57D0"/>
    <w:rsid w:val="00DB6848"/>
    <w:rsid w:val="00DB72A5"/>
    <w:rsid w:val="00DB72FB"/>
    <w:rsid w:val="00DB7C18"/>
    <w:rsid w:val="00DC0147"/>
    <w:rsid w:val="00DC0AE2"/>
    <w:rsid w:val="00DC12F8"/>
    <w:rsid w:val="00DC1561"/>
    <w:rsid w:val="00DC21F5"/>
    <w:rsid w:val="00DC3837"/>
    <w:rsid w:val="00DC3CA2"/>
    <w:rsid w:val="00DC6B0C"/>
    <w:rsid w:val="00DC70A0"/>
    <w:rsid w:val="00DC7CDE"/>
    <w:rsid w:val="00DD0E01"/>
    <w:rsid w:val="00DD0EDE"/>
    <w:rsid w:val="00DD1229"/>
    <w:rsid w:val="00DD223B"/>
    <w:rsid w:val="00DD2D16"/>
    <w:rsid w:val="00DD31F2"/>
    <w:rsid w:val="00DD40AE"/>
    <w:rsid w:val="00DD63E4"/>
    <w:rsid w:val="00DD7EDA"/>
    <w:rsid w:val="00DE008A"/>
    <w:rsid w:val="00DE1583"/>
    <w:rsid w:val="00DE19FD"/>
    <w:rsid w:val="00DE3082"/>
    <w:rsid w:val="00DE3D5A"/>
    <w:rsid w:val="00DE7B15"/>
    <w:rsid w:val="00DE7EFC"/>
    <w:rsid w:val="00DF2E4D"/>
    <w:rsid w:val="00DF4B43"/>
    <w:rsid w:val="00DF6354"/>
    <w:rsid w:val="00DF712F"/>
    <w:rsid w:val="00DF7B6E"/>
    <w:rsid w:val="00DF7CDD"/>
    <w:rsid w:val="00E00955"/>
    <w:rsid w:val="00E036A7"/>
    <w:rsid w:val="00E04AA0"/>
    <w:rsid w:val="00E07166"/>
    <w:rsid w:val="00E102AE"/>
    <w:rsid w:val="00E11872"/>
    <w:rsid w:val="00E11A25"/>
    <w:rsid w:val="00E12379"/>
    <w:rsid w:val="00E124A5"/>
    <w:rsid w:val="00E125E4"/>
    <w:rsid w:val="00E12D59"/>
    <w:rsid w:val="00E13F94"/>
    <w:rsid w:val="00E142FA"/>
    <w:rsid w:val="00E14A20"/>
    <w:rsid w:val="00E16709"/>
    <w:rsid w:val="00E216B8"/>
    <w:rsid w:val="00E2251C"/>
    <w:rsid w:val="00E24527"/>
    <w:rsid w:val="00E25CD2"/>
    <w:rsid w:val="00E27ABA"/>
    <w:rsid w:val="00E27BB7"/>
    <w:rsid w:val="00E30634"/>
    <w:rsid w:val="00E30DB6"/>
    <w:rsid w:val="00E32245"/>
    <w:rsid w:val="00E3254B"/>
    <w:rsid w:val="00E325D1"/>
    <w:rsid w:val="00E3290E"/>
    <w:rsid w:val="00E32E76"/>
    <w:rsid w:val="00E33473"/>
    <w:rsid w:val="00E36BA3"/>
    <w:rsid w:val="00E37EB8"/>
    <w:rsid w:val="00E40631"/>
    <w:rsid w:val="00E44C5F"/>
    <w:rsid w:val="00E4532E"/>
    <w:rsid w:val="00E45AF6"/>
    <w:rsid w:val="00E462AE"/>
    <w:rsid w:val="00E47205"/>
    <w:rsid w:val="00E47226"/>
    <w:rsid w:val="00E51DD9"/>
    <w:rsid w:val="00E525C0"/>
    <w:rsid w:val="00E52A1B"/>
    <w:rsid w:val="00E52A7A"/>
    <w:rsid w:val="00E53D22"/>
    <w:rsid w:val="00E53DA2"/>
    <w:rsid w:val="00E54459"/>
    <w:rsid w:val="00E62C0D"/>
    <w:rsid w:val="00E630E7"/>
    <w:rsid w:val="00E63345"/>
    <w:rsid w:val="00E65D42"/>
    <w:rsid w:val="00E66EA5"/>
    <w:rsid w:val="00E671E8"/>
    <w:rsid w:val="00E70A7C"/>
    <w:rsid w:val="00E7257E"/>
    <w:rsid w:val="00E728EE"/>
    <w:rsid w:val="00E72CA4"/>
    <w:rsid w:val="00E72E5A"/>
    <w:rsid w:val="00E73B0B"/>
    <w:rsid w:val="00E74547"/>
    <w:rsid w:val="00E74615"/>
    <w:rsid w:val="00E74EF3"/>
    <w:rsid w:val="00E77247"/>
    <w:rsid w:val="00E8018B"/>
    <w:rsid w:val="00E806C5"/>
    <w:rsid w:val="00E810C0"/>
    <w:rsid w:val="00E81606"/>
    <w:rsid w:val="00E82845"/>
    <w:rsid w:val="00E83D24"/>
    <w:rsid w:val="00E83DFA"/>
    <w:rsid w:val="00E84CAC"/>
    <w:rsid w:val="00E87043"/>
    <w:rsid w:val="00E905B3"/>
    <w:rsid w:val="00E91CAE"/>
    <w:rsid w:val="00E92054"/>
    <w:rsid w:val="00E93110"/>
    <w:rsid w:val="00E935E2"/>
    <w:rsid w:val="00E946B4"/>
    <w:rsid w:val="00E9497A"/>
    <w:rsid w:val="00E96854"/>
    <w:rsid w:val="00E97341"/>
    <w:rsid w:val="00EA0ADD"/>
    <w:rsid w:val="00EA0D14"/>
    <w:rsid w:val="00EA2673"/>
    <w:rsid w:val="00EA352E"/>
    <w:rsid w:val="00EA3906"/>
    <w:rsid w:val="00EA5259"/>
    <w:rsid w:val="00EA57F9"/>
    <w:rsid w:val="00EA63FE"/>
    <w:rsid w:val="00EB1B86"/>
    <w:rsid w:val="00EB20D2"/>
    <w:rsid w:val="00EB3D74"/>
    <w:rsid w:val="00EB4268"/>
    <w:rsid w:val="00EB465A"/>
    <w:rsid w:val="00EB5ACD"/>
    <w:rsid w:val="00EB6328"/>
    <w:rsid w:val="00EB7F06"/>
    <w:rsid w:val="00EC0096"/>
    <w:rsid w:val="00EC0D57"/>
    <w:rsid w:val="00EC1A8D"/>
    <w:rsid w:val="00EC274D"/>
    <w:rsid w:val="00EC2BBF"/>
    <w:rsid w:val="00EC3D75"/>
    <w:rsid w:val="00EC4376"/>
    <w:rsid w:val="00EC44F1"/>
    <w:rsid w:val="00EC45D0"/>
    <w:rsid w:val="00EC6913"/>
    <w:rsid w:val="00ED0A31"/>
    <w:rsid w:val="00ED0EB7"/>
    <w:rsid w:val="00ED101A"/>
    <w:rsid w:val="00ED284E"/>
    <w:rsid w:val="00ED3A91"/>
    <w:rsid w:val="00ED45D9"/>
    <w:rsid w:val="00ED5364"/>
    <w:rsid w:val="00ED5983"/>
    <w:rsid w:val="00ED6771"/>
    <w:rsid w:val="00ED7BEE"/>
    <w:rsid w:val="00EE0136"/>
    <w:rsid w:val="00EE0951"/>
    <w:rsid w:val="00EE0D6C"/>
    <w:rsid w:val="00EE1E0C"/>
    <w:rsid w:val="00EE2560"/>
    <w:rsid w:val="00EE6729"/>
    <w:rsid w:val="00EE7EBB"/>
    <w:rsid w:val="00EF15D6"/>
    <w:rsid w:val="00EF3910"/>
    <w:rsid w:val="00EF3A06"/>
    <w:rsid w:val="00EF3BA4"/>
    <w:rsid w:val="00EF5BC5"/>
    <w:rsid w:val="00EF698B"/>
    <w:rsid w:val="00EF6AD9"/>
    <w:rsid w:val="00EF7857"/>
    <w:rsid w:val="00F0015D"/>
    <w:rsid w:val="00F001F5"/>
    <w:rsid w:val="00F0385A"/>
    <w:rsid w:val="00F03A6E"/>
    <w:rsid w:val="00F03E79"/>
    <w:rsid w:val="00F053A6"/>
    <w:rsid w:val="00F054F8"/>
    <w:rsid w:val="00F062EF"/>
    <w:rsid w:val="00F0631B"/>
    <w:rsid w:val="00F06AA1"/>
    <w:rsid w:val="00F0799D"/>
    <w:rsid w:val="00F1077F"/>
    <w:rsid w:val="00F10DA0"/>
    <w:rsid w:val="00F113D2"/>
    <w:rsid w:val="00F12572"/>
    <w:rsid w:val="00F1287D"/>
    <w:rsid w:val="00F1594D"/>
    <w:rsid w:val="00F15A59"/>
    <w:rsid w:val="00F16772"/>
    <w:rsid w:val="00F16945"/>
    <w:rsid w:val="00F16C20"/>
    <w:rsid w:val="00F212F6"/>
    <w:rsid w:val="00F21321"/>
    <w:rsid w:val="00F223B9"/>
    <w:rsid w:val="00F2282A"/>
    <w:rsid w:val="00F265C8"/>
    <w:rsid w:val="00F2685D"/>
    <w:rsid w:val="00F27267"/>
    <w:rsid w:val="00F31759"/>
    <w:rsid w:val="00F3355A"/>
    <w:rsid w:val="00F33632"/>
    <w:rsid w:val="00F360D9"/>
    <w:rsid w:val="00F362D3"/>
    <w:rsid w:val="00F36667"/>
    <w:rsid w:val="00F3679A"/>
    <w:rsid w:val="00F379F8"/>
    <w:rsid w:val="00F4099F"/>
    <w:rsid w:val="00F41F5F"/>
    <w:rsid w:val="00F42222"/>
    <w:rsid w:val="00F431A7"/>
    <w:rsid w:val="00F44AAB"/>
    <w:rsid w:val="00F44B4A"/>
    <w:rsid w:val="00F44EDE"/>
    <w:rsid w:val="00F454CE"/>
    <w:rsid w:val="00F4594F"/>
    <w:rsid w:val="00F459EE"/>
    <w:rsid w:val="00F45C41"/>
    <w:rsid w:val="00F47ED9"/>
    <w:rsid w:val="00F501CF"/>
    <w:rsid w:val="00F51405"/>
    <w:rsid w:val="00F51E85"/>
    <w:rsid w:val="00F524A6"/>
    <w:rsid w:val="00F52EFD"/>
    <w:rsid w:val="00F532D2"/>
    <w:rsid w:val="00F5398C"/>
    <w:rsid w:val="00F53BE2"/>
    <w:rsid w:val="00F53C05"/>
    <w:rsid w:val="00F53F0E"/>
    <w:rsid w:val="00F54B31"/>
    <w:rsid w:val="00F54D81"/>
    <w:rsid w:val="00F550A0"/>
    <w:rsid w:val="00F550CC"/>
    <w:rsid w:val="00F55D8B"/>
    <w:rsid w:val="00F55ECF"/>
    <w:rsid w:val="00F560F8"/>
    <w:rsid w:val="00F56B82"/>
    <w:rsid w:val="00F56C3B"/>
    <w:rsid w:val="00F62889"/>
    <w:rsid w:val="00F628D4"/>
    <w:rsid w:val="00F637EF"/>
    <w:rsid w:val="00F65210"/>
    <w:rsid w:val="00F6566D"/>
    <w:rsid w:val="00F6667C"/>
    <w:rsid w:val="00F6692E"/>
    <w:rsid w:val="00F70106"/>
    <w:rsid w:val="00F709CB"/>
    <w:rsid w:val="00F70A6F"/>
    <w:rsid w:val="00F71A4C"/>
    <w:rsid w:val="00F72362"/>
    <w:rsid w:val="00F72CAB"/>
    <w:rsid w:val="00F72FCC"/>
    <w:rsid w:val="00F733C6"/>
    <w:rsid w:val="00F73E35"/>
    <w:rsid w:val="00F73EAC"/>
    <w:rsid w:val="00F73F69"/>
    <w:rsid w:val="00F7691C"/>
    <w:rsid w:val="00F8006C"/>
    <w:rsid w:val="00F80806"/>
    <w:rsid w:val="00F80B11"/>
    <w:rsid w:val="00F8188F"/>
    <w:rsid w:val="00F81D3F"/>
    <w:rsid w:val="00F83713"/>
    <w:rsid w:val="00F840DD"/>
    <w:rsid w:val="00F86723"/>
    <w:rsid w:val="00F8725C"/>
    <w:rsid w:val="00F90962"/>
    <w:rsid w:val="00F92862"/>
    <w:rsid w:val="00F93325"/>
    <w:rsid w:val="00F93CD0"/>
    <w:rsid w:val="00F95134"/>
    <w:rsid w:val="00F9561C"/>
    <w:rsid w:val="00F96DBA"/>
    <w:rsid w:val="00F96E30"/>
    <w:rsid w:val="00FA313F"/>
    <w:rsid w:val="00FA3299"/>
    <w:rsid w:val="00FA48CB"/>
    <w:rsid w:val="00FA767F"/>
    <w:rsid w:val="00FA7CCC"/>
    <w:rsid w:val="00FB0D52"/>
    <w:rsid w:val="00FB13E0"/>
    <w:rsid w:val="00FB178D"/>
    <w:rsid w:val="00FB33C2"/>
    <w:rsid w:val="00FB5142"/>
    <w:rsid w:val="00FB64A8"/>
    <w:rsid w:val="00FB67EB"/>
    <w:rsid w:val="00FB6A65"/>
    <w:rsid w:val="00FB78DB"/>
    <w:rsid w:val="00FC1CF7"/>
    <w:rsid w:val="00FC3526"/>
    <w:rsid w:val="00FC529C"/>
    <w:rsid w:val="00FC53E6"/>
    <w:rsid w:val="00FC5A97"/>
    <w:rsid w:val="00FC68C4"/>
    <w:rsid w:val="00FC7D7C"/>
    <w:rsid w:val="00FD251E"/>
    <w:rsid w:val="00FD4184"/>
    <w:rsid w:val="00FD45C1"/>
    <w:rsid w:val="00FD4BDA"/>
    <w:rsid w:val="00FD4E80"/>
    <w:rsid w:val="00FD668D"/>
    <w:rsid w:val="00FD6ABA"/>
    <w:rsid w:val="00FD6CF7"/>
    <w:rsid w:val="00FD73BC"/>
    <w:rsid w:val="00FD752D"/>
    <w:rsid w:val="00FD7AEE"/>
    <w:rsid w:val="00FD7C9F"/>
    <w:rsid w:val="00FE04AF"/>
    <w:rsid w:val="00FE13F2"/>
    <w:rsid w:val="00FE1833"/>
    <w:rsid w:val="00FE1C08"/>
    <w:rsid w:val="00FE3176"/>
    <w:rsid w:val="00FE3C47"/>
    <w:rsid w:val="00FE48A4"/>
    <w:rsid w:val="00FE52FF"/>
    <w:rsid w:val="00FE5AAD"/>
    <w:rsid w:val="00FE5F17"/>
    <w:rsid w:val="00FE6012"/>
    <w:rsid w:val="00FE7293"/>
    <w:rsid w:val="00FE7A01"/>
    <w:rsid w:val="00FF0591"/>
    <w:rsid w:val="00FF3314"/>
    <w:rsid w:val="00FF5B42"/>
    <w:rsid w:val="00FF6C10"/>
    <w:rsid w:val="00FF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1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D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64DD"/>
  </w:style>
  <w:style w:type="paragraph" w:styleId="a5">
    <w:name w:val="footer"/>
    <w:basedOn w:val="a"/>
    <w:link w:val="a6"/>
    <w:uiPriority w:val="99"/>
    <w:unhideWhenUsed/>
    <w:rsid w:val="00BF64D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F64DD"/>
  </w:style>
  <w:style w:type="paragraph" w:styleId="a7">
    <w:name w:val="List Paragraph"/>
    <w:basedOn w:val="a"/>
    <w:uiPriority w:val="34"/>
    <w:qFormat/>
    <w:rsid w:val="00326B5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D3EBB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271CB"/>
    <w:pPr>
      <w:spacing w:before="16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DD"/>
  </w:style>
  <w:style w:type="paragraph" w:styleId="a5">
    <w:name w:val="footer"/>
    <w:basedOn w:val="a"/>
    <w:link w:val="a6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DD"/>
  </w:style>
  <w:style w:type="paragraph" w:styleId="a7">
    <w:name w:val="List Paragraph"/>
    <w:basedOn w:val="a"/>
    <w:uiPriority w:val="34"/>
    <w:qFormat/>
    <w:rsid w:val="00326B5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3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2913-8597-4751-96C0-8D654D70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adolgikh</cp:lastModifiedBy>
  <cp:revision>2</cp:revision>
  <dcterms:created xsi:type="dcterms:W3CDTF">2013-09-30T06:37:00Z</dcterms:created>
  <dcterms:modified xsi:type="dcterms:W3CDTF">2013-09-30T06:37:00Z</dcterms:modified>
</cp:coreProperties>
</file>