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4D" w:rsidRDefault="00D15C4D" w:rsidP="00D15C4D">
      <w:pPr>
        <w:spacing w:before="100" w:beforeAutospacing="1" w:after="100" w:afterAutospacing="1"/>
        <w:rPr>
          <w:rFonts w:ascii="Calibri" w:eastAsia="MS Mincho" w:hAnsi="Calibri" w:cstheme="minorHAnsi"/>
          <w:b/>
          <w:sz w:val="28"/>
          <w:szCs w:val="28"/>
        </w:rPr>
      </w:pPr>
      <w:r>
        <w:rPr>
          <w:rFonts w:ascii="Calibri" w:eastAsia="MS Mincho" w:hAnsi="Calibri" w:cstheme="minorHAnsi"/>
          <w:b/>
        </w:rPr>
        <w:t>Конец года: в тихом омуте – те, кто не так хорош, как его малюют</w:t>
      </w:r>
    </w:p>
    <w:p w:rsidR="00D15C4D" w:rsidRDefault="00D15C4D" w:rsidP="00D15C4D">
      <w:pPr>
        <w:spacing w:before="60" w:after="200"/>
        <w:rPr>
          <w:rFonts w:ascii="Calibri" w:eastAsia="Times New Roman" w:hAnsi="Calibri" w:cstheme="minorHAnsi"/>
          <w:b/>
          <w:bCs/>
          <w:color w:val="4F81BD"/>
          <w:sz w:val="26"/>
          <w:szCs w:val="26"/>
        </w:rPr>
      </w:pPr>
      <w:r>
        <w:rPr>
          <w:rFonts w:ascii="Calibri" w:eastAsia="Times New Roman" w:hAnsi="Calibri" w:cstheme="minorHAnsi"/>
          <w:b/>
          <w:bCs/>
          <w:color w:val="000000"/>
        </w:rPr>
        <w:t xml:space="preserve"> </w:t>
      </w:r>
      <w:r>
        <w:rPr>
          <w:rFonts w:ascii="Calibri" w:eastAsia="Times New Roman" w:hAnsi="Calibri" w:cstheme="minorHAnsi"/>
          <w:b/>
          <w:bCs/>
          <w:color w:val="4F81BD"/>
          <w:sz w:val="26"/>
          <w:szCs w:val="26"/>
        </w:rPr>
        <w:t>Основные дальнейшие сценарии</w:t>
      </w:r>
    </w:p>
    <w:p w:rsidR="00D15C4D" w:rsidRDefault="00D15C4D" w:rsidP="00D15C4D">
      <w:pPr>
        <w:spacing w:after="20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Реакция рынков на макроэкономическую статистику – не говоря уже об отдельных корпоративных новостях и финансовой отчётности – день ото дня, по мере приближения к праздникам, ослабевает. Это утверждение касается не только российских площадок, но также и западных бирж, в том числе, американских. Индекс доллара колеблется в практически </w:t>
      </w:r>
      <w:proofErr w:type="spellStart"/>
      <w:r>
        <w:rPr>
          <w:rFonts w:ascii="Calibri" w:hAnsi="Calibri" w:cstheme="minorHAnsi"/>
        </w:rPr>
        <w:t>флэтовом</w:t>
      </w:r>
      <w:proofErr w:type="spellEnd"/>
      <w:r>
        <w:rPr>
          <w:rFonts w:ascii="Calibri" w:hAnsi="Calibri" w:cstheme="minorHAnsi"/>
        </w:rPr>
        <w:t xml:space="preserve"> узком коридоре, хотя Банк России, судя по всему, коварно воспользовался потерей бдительности его иностранных коллег, и в конце прошлой недели практически </w:t>
      </w:r>
      <w:proofErr w:type="spellStart"/>
      <w:r>
        <w:rPr>
          <w:rFonts w:ascii="Calibri" w:hAnsi="Calibri" w:cstheme="minorHAnsi"/>
        </w:rPr>
        <w:t>единомоментно</w:t>
      </w:r>
      <w:proofErr w:type="spellEnd"/>
      <w:r>
        <w:rPr>
          <w:rFonts w:ascii="Calibri" w:hAnsi="Calibri" w:cstheme="minorHAnsi"/>
        </w:rPr>
        <w:t xml:space="preserve"> объявил о понижении ставки рефинансирования и провел массивную валютную интервенцию в пользу укрепления рубля. Тем не менее, несмотря на смягчение монетарной политики, российские участники рынка сетуют, что денежной ликвидности существенно не прибавилось. </w:t>
      </w:r>
      <w:proofErr w:type="gramStart"/>
      <w:r>
        <w:rPr>
          <w:rFonts w:ascii="Calibri" w:hAnsi="Calibri" w:cstheme="minorHAnsi"/>
        </w:rPr>
        <w:t>Объёмы торгов облигациями остаются в преддверии Нового года мизерными, ибо игроки предпочли подготовиться к праздникам путём активного РЕПО своих портфелей в пределах их полной физической возможности и на этом, собственно, остановиться.</w:t>
      </w:r>
      <w:proofErr w:type="gramEnd"/>
    </w:p>
    <w:p w:rsidR="00D15C4D" w:rsidRDefault="00D15C4D" w:rsidP="00D15C4D">
      <w:pPr>
        <w:spacing w:after="20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Что касается фондовых рынков, то там мы тоже не ждём какой-то существенной активности, судя по их вялой реакции на </w:t>
      </w:r>
      <w:proofErr w:type="gramStart"/>
      <w:r>
        <w:rPr>
          <w:rFonts w:ascii="Calibri" w:hAnsi="Calibri" w:cstheme="minorHAnsi"/>
        </w:rPr>
        <w:t>весьма репрезентативные</w:t>
      </w:r>
      <w:proofErr w:type="gramEnd"/>
      <w:r>
        <w:rPr>
          <w:rFonts w:ascii="Calibri" w:hAnsi="Calibri" w:cstheme="minorHAnsi"/>
        </w:rPr>
        <w:t xml:space="preserve"> подборки </w:t>
      </w:r>
      <w:proofErr w:type="spellStart"/>
      <w:r>
        <w:rPr>
          <w:rFonts w:ascii="Calibri" w:hAnsi="Calibri" w:cstheme="minorHAnsi"/>
        </w:rPr>
        <w:t>макростатистики</w:t>
      </w:r>
      <w:proofErr w:type="spellEnd"/>
      <w:r>
        <w:rPr>
          <w:rFonts w:ascii="Calibri" w:hAnsi="Calibri" w:cstheme="minorHAnsi"/>
        </w:rPr>
        <w:t xml:space="preserve"> из США в четверг и пятницу. Что касается последней, то на нас произвели откровенно плохое впечатление данные о доходах и расходах американцах, которые оказались существенно хуже ожиданий. В этом случае возникает закономерный вопрос, а так ли уж хорош был сезон предрождественских распродаж в США, «как его малюют». </w:t>
      </w:r>
      <w:proofErr w:type="gramStart"/>
      <w:r>
        <w:rPr>
          <w:rFonts w:ascii="Calibri" w:hAnsi="Calibri" w:cstheme="minorHAnsi"/>
        </w:rPr>
        <w:t xml:space="preserve">Продолжая эту логическую цепочку, у нас возникают основания засомневаться в том, что мы действительно получим впечатляющие цифры от американских </w:t>
      </w:r>
      <w:proofErr w:type="spellStart"/>
      <w:r>
        <w:rPr>
          <w:rFonts w:ascii="Calibri" w:hAnsi="Calibri" w:cstheme="minorHAnsi"/>
        </w:rPr>
        <w:t>ритейлеров</w:t>
      </w:r>
      <w:proofErr w:type="spellEnd"/>
      <w:r>
        <w:rPr>
          <w:rFonts w:ascii="Calibri" w:hAnsi="Calibri" w:cstheme="minorHAnsi"/>
        </w:rPr>
        <w:t xml:space="preserve"> – сектора, который эксперты до последнего времени считали фаворитом рынка.</w:t>
      </w:r>
      <w:proofErr w:type="gramEnd"/>
      <w:r>
        <w:rPr>
          <w:rFonts w:ascii="Calibri" w:hAnsi="Calibri" w:cstheme="minorHAnsi"/>
        </w:rPr>
        <w:t xml:space="preserve"> Наши опасения удваиваются, когда мы видим, что во всех последних эпизодах отскока фондовых индексов соответствующие акции показывали динамику </w:t>
      </w:r>
      <w:proofErr w:type="gramStart"/>
      <w:r>
        <w:rPr>
          <w:rFonts w:ascii="Calibri" w:hAnsi="Calibri" w:cstheme="minorHAnsi"/>
        </w:rPr>
        <w:t>более худшую</w:t>
      </w:r>
      <w:proofErr w:type="gramEnd"/>
      <w:r>
        <w:rPr>
          <w:rFonts w:ascii="Calibri" w:hAnsi="Calibri" w:cstheme="minorHAnsi"/>
        </w:rPr>
        <w:t xml:space="preserve">, чем у рынка в целом. Как гласит известное </w:t>
      </w:r>
      <w:proofErr w:type="spellStart"/>
      <w:r>
        <w:rPr>
          <w:rFonts w:ascii="Calibri" w:hAnsi="Calibri" w:cstheme="minorHAnsi"/>
        </w:rPr>
        <w:t>просторечивое</w:t>
      </w:r>
      <w:proofErr w:type="spellEnd"/>
      <w:r>
        <w:rPr>
          <w:rFonts w:ascii="Calibri" w:hAnsi="Calibri" w:cstheme="minorHAnsi"/>
        </w:rPr>
        <w:t xml:space="preserve"> выражение, «дело пахнет керосином».</w:t>
      </w:r>
    </w:p>
    <w:p w:rsidR="00D15C4D" w:rsidRDefault="00D15C4D" w:rsidP="00D15C4D">
      <w:pPr>
        <w:spacing w:after="20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Руководствуясь вышесказанным, приходится констатировать целесообразность самого тривиального подхода к текущей ситуации: готовиться к длительному зимнему перерыву, оставаясь либо в </w:t>
      </w:r>
      <w:r>
        <w:rPr>
          <w:rFonts w:ascii="Calibri" w:hAnsi="Calibri" w:cstheme="minorHAnsi"/>
          <w:lang w:val="en-US"/>
        </w:rPr>
        <w:t>cash</w:t>
      </w:r>
      <w:r>
        <w:rPr>
          <w:rFonts w:ascii="Calibri" w:hAnsi="Calibri" w:cstheme="minorHAnsi"/>
        </w:rPr>
        <w:t xml:space="preserve">, либо – в </w:t>
      </w:r>
      <w:proofErr w:type="spellStart"/>
      <w:r>
        <w:rPr>
          <w:rFonts w:ascii="Calibri" w:hAnsi="Calibri" w:cstheme="minorHAnsi"/>
        </w:rPr>
        <w:t>средне-спекулятивных</w:t>
      </w:r>
      <w:proofErr w:type="spellEnd"/>
      <w:r>
        <w:rPr>
          <w:rFonts w:ascii="Calibri" w:hAnsi="Calibri" w:cstheme="minorHAnsi"/>
        </w:rPr>
        <w:t xml:space="preserve"> бумагах с фиксированной доходностью и </w:t>
      </w:r>
      <w:proofErr w:type="spellStart"/>
      <w:r>
        <w:rPr>
          <w:rFonts w:ascii="Calibri" w:hAnsi="Calibri" w:cstheme="minorHAnsi"/>
        </w:rPr>
        <w:t>дюрациями</w:t>
      </w:r>
      <w:proofErr w:type="spellEnd"/>
      <w:r>
        <w:rPr>
          <w:rFonts w:ascii="Calibri" w:hAnsi="Calibri" w:cstheme="minorHAnsi"/>
        </w:rPr>
        <w:t xml:space="preserve"> до полугода.</w:t>
      </w:r>
    </w:p>
    <w:p w:rsidR="00D15C4D" w:rsidRDefault="00D15C4D" w:rsidP="00D15C4D">
      <w:pPr>
        <w:spacing w:after="200"/>
        <w:jc w:val="both"/>
        <w:rPr>
          <w:rFonts w:eastAsia="Times New Roman" w:cstheme="minorHAnsi"/>
          <w:b/>
          <w:bCs/>
          <w:color w:val="4F81BD"/>
          <w:sz w:val="26"/>
          <w:szCs w:val="26"/>
        </w:rPr>
      </w:pPr>
    </w:p>
    <w:p w:rsidR="00D15C4D" w:rsidRDefault="00D15C4D" w:rsidP="00D15C4D">
      <w:pPr>
        <w:spacing w:after="200"/>
        <w:jc w:val="both"/>
        <w:rPr>
          <w:rFonts w:ascii="Calibri" w:eastAsia="Times New Roman" w:hAnsi="Calibri" w:cstheme="minorHAnsi"/>
          <w:b/>
          <w:bCs/>
          <w:color w:val="4F81BD"/>
          <w:sz w:val="26"/>
          <w:szCs w:val="26"/>
        </w:rPr>
      </w:pPr>
      <w:r>
        <w:rPr>
          <w:rFonts w:ascii="Calibri" w:eastAsia="Times New Roman" w:hAnsi="Calibri" w:cstheme="minorHAnsi"/>
          <w:b/>
          <w:bCs/>
          <w:color w:val="4F81BD"/>
          <w:sz w:val="26"/>
          <w:szCs w:val="26"/>
        </w:rPr>
        <w:t xml:space="preserve">Календарь событий на предстоящую неделю </w:t>
      </w:r>
    </w:p>
    <w:p w:rsidR="00D15C4D" w:rsidRDefault="00D15C4D" w:rsidP="00D15C4D">
      <w:pPr>
        <w:spacing w:after="20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Текущая неделя будет по понятным причинам достаточно бедной на макроэкономические сводки. Крайне низкие праздничные объёмы торгов не позволяют игрокам играть «с былым размахом». В центре внимания окажется индекс цен на недвижимость в крупнейших городах США от </w:t>
      </w:r>
      <w:r>
        <w:rPr>
          <w:rFonts w:ascii="Calibri" w:hAnsi="Calibri" w:cstheme="minorHAnsi"/>
          <w:lang w:val="en-US"/>
        </w:rPr>
        <w:t>S</w:t>
      </w:r>
      <w:r>
        <w:rPr>
          <w:rFonts w:ascii="Calibri" w:hAnsi="Calibri" w:cstheme="minorHAnsi"/>
        </w:rPr>
        <w:t>&amp;</w:t>
      </w:r>
      <w:r>
        <w:rPr>
          <w:rFonts w:ascii="Calibri" w:hAnsi="Calibri" w:cstheme="minorHAnsi"/>
          <w:lang w:val="en-US"/>
        </w:rPr>
        <w:t>P</w:t>
      </w:r>
      <w:r>
        <w:rPr>
          <w:rFonts w:ascii="Calibri" w:hAnsi="Calibri" w:cstheme="minorHAnsi"/>
        </w:rPr>
        <w:t>/</w:t>
      </w:r>
      <w:proofErr w:type="spellStart"/>
      <w:r>
        <w:rPr>
          <w:rFonts w:ascii="Calibri" w:hAnsi="Calibri" w:cstheme="minorHAnsi"/>
        </w:rPr>
        <w:t>CaseShiller</w:t>
      </w:r>
      <w:proofErr w:type="spellEnd"/>
      <w:r>
        <w:rPr>
          <w:rFonts w:ascii="Calibri" w:hAnsi="Calibri" w:cstheme="minorHAnsi"/>
        </w:rPr>
        <w:t>, который будет опубликован во вторник. Ситуация в секторе недвижимости США остаётся крайне противоречивой: с одной стороны, мы видим явное оживление на рынке продаж первичных и вторичных жилых объектов, с другой – возобновление роста случаев изъятия банками закладных (</w:t>
      </w:r>
      <w:proofErr w:type="spellStart"/>
      <w:r>
        <w:rPr>
          <w:rFonts w:ascii="Calibri" w:hAnsi="Calibri" w:cstheme="minorHAnsi"/>
        </w:rPr>
        <w:t>Foreclosures</w:t>
      </w:r>
      <w:proofErr w:type="spellEnd"/>
      <w:r>
        <w:rPr>
          <w:rFonts w:ascii="Calibri" w:hAnsi="Calibri" w:cstheme="minorHAnsi"/>
        </w:rPr>
        <w:t xml:space="preserve">) и медленно снижающихся цен на дома в доброй половине Штатов. </w:t>
      </w:r>
    </w:p>
    <w:p w:rsidR="00D15C4D" w:rsidRDefault="00D15C4D" w:rsidP="00D15C4D">
      <w:pPr>
        <w:pStyle w:val="a4"/>
        <w:spacing w:before="0" w:beforeAutospacing="0" w:after="0" w:afterAutospacing="0"/>
        <w:ind w:left="720" w:hanging="360"/>
        <w:jc w:val="both"/>
        <w:rPr>
          <w:rFonts w:ascii="Calibri" w:hAnsi="Calibri" w:cstheme="minorHAnsi"/>
        </w:rPr>
      </w:pPr>
      <w:proofErr w:type="gramStart"/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rFonts w:ascii="Calibri" w:hAnsi="Calibri" w:cstheme="minorHAnsi"/>
        </w:rPr>
        <w:t xml:space="preserve">Мы прогнозируем, что снижение цен на дома в крупных городах США ещё не завершилось, и </w:t>
      </w:r>
      <w:r>
        <w:rPr>
          <w:rFonts w:ascii="Calibri" w:hAnsi="Calibri" w:cstheme="minorHAnsi"/>
          <w:b/>
          <w:bCs/>
        </w:rPr>
        <w:t xml:space="preserve">индекс S&amp;P </w:t>
      </w:r>
      <w:proofErr w:type="spellStart"/>
      <w:r>
        <w:rPr>
          <w:rFonts w:ascii="Calibri" w:hAnsi="Calibri" w:cstheme="minorHAnsi"/>
          <w:b/>
          <w:bCs/>
        </w:rPr>
        <w:t>CaseShiller</w:t>
      </w:r>
      <w:proofErr w:type="spellEnd"/>
      <w:r>
        <w:rPr>
          <w:rFonts w:ascii="Calibri" w:hAnsi="Calibri" w:cstheme="minorHAnsi"/>
          <w:b/>
          <w:bCs/>
        </w:rPr>
        <w:t xml:space="preserve"> выйдет хуже ожиданий</w:t>
      </w:r>
      <w:r>
        <w:rPr>
          <w:rFonts w:ascii="Calibri" w:hAnsi="Calibri" w:cstheme="minorHAnsi"/>
        </w:rPr>
        <w:t>;</w:t>
      </w:r>
      <w:proofErr w:type="gramEnd"/>
    </w:p>
    <w:p w:rsidR="00D15C4D" w:rsidRDefault="00D15C4D" w:rsidP="00D15C4D">
      <w:pPr>
        <w:pStyle w:val="a4"/>
        <w:spacing w:before="0" w:beforeAutospacing="0" w:after="0" w:afterAutospacing="0"/>
        <w:ind w:left="720" w:hanging="360"/>
        <w:jc w:val="both"/>
        <w:rPr>
          <w:rFonts w:ascii="Calibri" w:hAnsi="Calibri" w:cstheme="minorHAnsi"/>
        </w:rPr>
      </w:pPr>
      <w:r>
        <w:rPr>
          <w:rFonts w:ascii="Symbol" w:eastAsia="Symbol" w:hAnsi="Symbol" w:cs="Symbol"/>
        </w:rPr>
        <w:lastRenderedPageBreak/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rFonts w:ascii="Calibri" w:hAnsi="Calibri" w:cstheme="minorHAnsi"/>
        </w:rPr>
        <w:t xml:space="preserve">С другой стороны, региональные </w:t>
      </w:r>
      <w:r>
        <w:rPr>
          <w:rFonts w:ascii="Calibri" w:hAnsi="Calibri" w:cstheme="minorHAnsi"/>
          <w:b/>
          <w:bCs/>
        </w:rPr>
        <w:t>индексы деловой активности ФРБ</w:t>
      </w:r>
      <w:r>
        <w:rPr>
          <w:rFonts w:ascii="Calibri" w:hAnsi="Calibri" w:cstheme="minorHAnsi"/>
        </w:rPr>
        <w:t xml:space="preserve"> уже достаточно убедительно вели себя на протяжении последних недель, поэтому мы не ожидаем никаких неприятных сюрпризов ни из </w:t>
      </w:r>
      <w:r>
        <w:rPr>
          <w:rFonts w:ascii="Calibri" w:hAnsi="Calibri" w:cstheme="minorHAnsi"/>
          <w:b/>
          <w:bCs/>
        </w:rPr>
        <w:t>Ричмонда</w:t>
      </w:r>
      <w:r>
        <w:rPr>
          <w:rFonts w:ascii="Calibri" w:hAnsi="Calibri" w:cstheme="minorHAnsi"/>
        </w:rPr>
        <w:t xml:space="preserve">, ни из </w:t>
      </w:r>
      <w:r>
        <w:rPr>
          <w:rFonts w:ascii="Calibri" w:hAnsi="Calibri" w:cstheme="minorHAnsi"/>
          <w:b/>
          <w:bCs/>
        </w:rPr>
        <w:t>Далласа</w:t>
      </w:r>
      <w:r>
        <w:rPr>
          <w:rFonts w:ascii="Calibri" w:hAnsi="Calibri" w:cstheme="minorHAnsi"/>
        </w:rPr>
        <w:t>.</w:t>
      </w:r>
    </w:p>
    <w:p w:rsidR="00D15C4D" w:rsidRDefault="00D15C4D" w:rsidP="00D15C4D">
      <w:pPr>
        <w:pStyle w:val="a4"/>
        <w:spacing w:before="0" w:beforeAutospacing="0" w:after="0" w:afterAutospacing="0"/>
        <w:ind w:left="720" w:hanging="360"/>
        <w:jc w:val="both"/>
        <w:rPr>
          <w:rFonts w:ascii="Calibri" w:hAnsi="Calibri" w:cstheme="minorHAnsi"/>
        </w:rPr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rFonts w:ascii="Calibri" w:hAnsi="Calibri" w:cstheme="minorHAnsi"/>
        </w:rPr>
        <w:t xml:space="preserve">Ситуация </w:t>
      </w:r>
      <w:r>
        <w:rPr>
          <w:rFonts w:ascii="Calibri" w:hAnsi="Calibri" w:cstheme="minorHAnsi"/>
          <w:b/>
          <w:bCs/>
        </w:rPr>
        <w:t>с первичными заявками на пособия по безработице</w:t>
      </w:r>
      <w:r>
        <w:rPr>
          <w:rFonts w:ascii="Calibri" w:hAnsi="Calibri" w:cstheme="minorHAnsi"/>
        </w:rPr>
        <w:t xml:space="preserve"> в США нас немного застала врасплох, хотя, конечно, резко уменьшившееся число прошений после некоторых размышлений находит своё объяснение во всё том же рождественском сезоне распродаж в США, который, как известно, традиционно формирует вокруг себя значительное число временных </w:t>
      </w:r>
      <w:proofErr w:type="spellStart"/>
      <w:r>
        <w:rPr>
          <w:rFonts w:ascii="Calibri" w:hAnsi="Calibri" w:cstheme="minorHAnsi"/>
        </w:rPr>
        <w:t>низкоквалифицированных</w:t>
      </w:r>
      <w:proofErr w:type="spellEnd"/>
      <w:r>
        <w:rPr>
          <w:rFonts w:ascii="Calibri" w:hAnsi="Calibri" w:cstheme="minorHAnsi"/>
        </w:rPr>
        <w:t xml:space="preserve"> вакансий. Таким образом, мы ожидаем, что на этой неделе (вероятно, в последний раз перед длительной паузой) этот показатель окажется комфортным и слегка лучше прогнозов.</w:t>
      </w:r>
    </w:p>
    <w:p w:rsidR="00D15C4D" w:rsidRDefault="00D15C4D" w:rsidP="00D15C4D">
      <w:pPr>
        <w:pStyle w:val="a4"/>
        <w:spacing w:before="0" w:beforeAutospacing="0" w:after="0" w:afterAutospacing="0"/>
        <w:ind w:left="720" w:hanging="360"/>
        <w:jc w:val="both"/>
        <w:rPr>
          <w:rFonts w:asciiTheme="minorHAnsi" w:hAnsiTheme="minorHAnsi" w:cstheme="minorHAnsi"/>
        </w:rPr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rFonts w:asciiTheme="minorHAnsi" w:hAnsiTheme="minorHAnsi" w:cstheme="minorHAnsi"/>
          <w:b/>
          <w:bCs/>
        </w:rPr>
        <w:t>В Европе</w:t>
      </w:r>
      <w:r>
        <w:rPr>
          <w:rFonts w:asciiTheme="minorHAnsi" w:hAnsiTheme="minorHAnsi" w:cstheme="minorHAnsi"/>
        </w:rPr>
        <w:t xml:space="preserve"> очень важным показателем в свете последних действий ЕЦБ (выдачи масштабных </w:t>
      </w:r>
      <w:proofErr w:type="spellStart"/>
      <w:r>
        <w:rPr>
          <w:rFonts w:asciiTheme="minorHAnsi" w:hAnsiTheme="minorHAnsi" w:cstheme="minorHAnsi"/>
        </w:rPr>
        <w:t>мультимиллиардных</w:t>
      </w:r>
      <w:proofErr w:type="spellEnd"/>
      <w:r>
        <w:rPr>
          <w:rFonts w:asciiTheme="minorHAnsi" w:hAnsiTheme="minorHAnsi" w:cstheme="minorHAnsi"/>
        </w:rPr>
        <w:t xml:space="preserve"> длинных кредитов своим банкам) будет значение </w:t>
      </w:r>
      <w:r>
        <w:rPr>
          <w:rFonts w:asciiTheme="minorHAnsi" w:hAnsiTheme="minorHAnsi" w:cstheme="minorHAnsi"/>
          <w:b/>
          <w:bCs/>
        </w:rPr>
        <w:t>денежного агрегата М3</w:t>
      </w:r>
      <w:r>
        <w:rPr>
          <w:rFonts w:asciiTheme="minorHAnsi" w:hAnsiTheme="minorHAnsi" w:cstheme="minorHAnsi"/>
        </w:rPr>
        <w:t xml:space="preserve">. В этом же контексте определённый интерес будет представлять </w:t>
      </w:r>
      <w:r>
        <w:rPr>
          <w:rFonts w:asciiTheme="minorHAnsi" w:hAnsiTheme="minorHAnsi" w:cstheme="minorHAnsi"/>
          <w:b/>
          <w:bCs/>
        </w:rPr>
        <w:t>размещение суверенных итальянских бондов</w:t>
      </w:r>
      <w:r>
        <w:rPr>
          <w:rFonts w:asciiTheme="minorHAnsi" w:hAnsiTheme="minorHAnsi" w:cstheme="minorHAnsi"/>
        </w:rPr>
        <w:t xml:space="preserve"> (напомним, что на прошлой неделе Испания преподнесла своими низкими доходностями и высокими коэффициентами покрытия настоящий сюрприз </w:t>
      </w:r>
      <w:proofErr w:type="gramStart"/>
      <w:r>
        <w:rPr>
          <w:rFonts w:asciiTheme="minorHAnsi" w:hAnsiTheme="minorHAnsi" w:cstheme="minorHAnsi"/>
        </w:rPr>
        <w:t>для</w:t>
      </w:r>
      <w:proofErr w:type="gramEnd"/>
      <w:r>
        <w:rPr>
          <w:rFonts w:asciiTheme="minorHAnsi" w:hAnsiTheme="minorHAnsi" w:cstheme="minorHAnsi"/>
        </w:rPr>
        <w:t xml:space="preserve"> привыкшим к механическим бездумным действиям спекулянтам).</w:t>
      </w:r>
    </w:p>
    <w:p w:rsidR="00D15C4D" w:rsidRDefault="00D15C4D" w:rsidP="00D15C4D">
      <w:pPr>
        <w:pStyle w:val="a4"/>
        <w:spacing w:before="0" w:beforeAutospacing="0" w:after="0" w:afterAutospacing="0"/>
        <w:ind w:left="720" w:hanging="360"/>
        <w:jc w:val="both"/>
        <w:rPr>
          <w:rFonts w:asciiTheme="minorHAnsi" w:hAnsiTheme="minorHAnsi" w:cstheme="minorHAnsi"/>
        </w:rPr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rPr>
          <w:rFonts w:asciiTheme="minorHAnsi" w:hAnsiTheme="minorHAnsi" w:cstheme="minorHAnsi"/>
          <w:b/>
          <w:bCs/>
        </w:rPr>
        <w:t xml:space="preserve">В Германии </w:t>
      </w:r>
      <w:r>
        <w:rPr>
          <w:rFonts w:asciiTheme="minorHAnsi" w:hAnsiTheme="minorHAnsi" w:cstheme="minorHAnsi"/>
        </w:rPr>
        <w:t xml:space="preserve">как чуть ли не последней стране, олицетворяющей локомотив Еврозоны, безусловный интерес будут представлять </w:t>
      </w:r>
      <w:r>
        <w:rPr>
          <w:rFonts w:asciiTheme="minorHAnsi" w:hAnsiTheme="minorHAnsi" w:cstheme="minorHAnsi"/>
          <w:b/>
          <w:bCs/>
        </w:rPr>
        <w:t>данные о розничных продажах за ноябрь</w:t>
      </w:r>
      <w:r>
        <w:rPr>
          <w:rFonts w:asciiTheme="minorHAnsi" w:hAnsiTheme="minorHAnsi" w:cstheme="minorHAnsi"/>
        </w:rPr>
        <w:t>. Мы ожидаем увидеть довольно позитивное их значение.</w:t>
      </w:r>
    </w:p>
    <w:p w:rsidR="00D15C4D" w:rsidRDefault="00D15C4D" w:rsidP="00D15C4D">
      <w:pPr>
        <w:pStyle w:val="a4"/>
        <w:spacing w:before="0" w:beforeAutospacing="0" w:after="0" w:afterAutospacing="0"/>
        <w:ind w:left="720"/>
        <w:rPr>
          <w:rFonts w:asciiTheme="minorHAnsi" w:hAnsiTheme="minorHAnsi" w:cstheme="minorHAnsi"/>
          <w:color w:val="1F497D"/>
        </w:rPr>
      </w:pPr>
    </w:p>
    <w:p w:rsidR="00D15C4D" w:rsidRDefault="00D15C4D" w:rsidP="00D15C4D">
      <w:pPr>
        <w:spacing w:after="200"/>
        <w:jc w:val="both"/>
        <w:rPr>
          <w:rFonts w:ascii="Calibri" w:hAnsi="Calibri" w:cstheme="minorHAnsi"/>
        </w:rPr>
      </w:pPr>
    </w:p>
    <w:p w:rsidR="00D15C4D" w:rsidRDefault="00D15C4D" w:rsidP="00D15C4D">
      <w:pPr>
        <w:spacing w:after="20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Владимир </w:t>
      </w:r>
      <w:proofErr w:type="spellStart"/>
      <w:r>
        <w:rPr>
          <w:rFonts w:ascii="Calibri" w:hAnsi="Calibri" w:cstheme="minorHAnsi"/>
        </w:rPr>
        <w:t>Рожанковский,</w:t>
      </w:r>
      <w:proofErr w:type="spellEnd"/>
    </w:p>
    <w:p w:rsidR="00D15C4D" w:rsidRDefault="00D15C4D" w:rsidP="00D15C4D">
      <w:pPr>
        <w:spacing w:after="20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директор аналитического департамента ИГ «Норд-Капитал».</w:t>
      </w:r>
    </w:p>
    <w:p w:rsidR="00066E99" w:rsidRPr="00066E99" w:rsidRDefault="00066E99" w:rsidP="00066E99">
      <w:pPr>
        <w:pStyle w:val="a3"/>
        <w:jc w:val="both"/>
        <w:rPr>
          <w:rFonts w:ascii="Arial" w:hAnsi="Arial" w:cs="Arial"/>
          <w:sz w:val="20"/>
          <w:szCs w:val="20"/>
        </w:rPr>
      </w:pPr>
    </w:p>
    <w:sectPr w:rsidR="00066E99" w:rsidRPr="00066E99" w:rsidSect="00A4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61F6"/>
    <w:rsid w:val="00011350"/>
    <w:rsid w:val="00050DE3"/>
    <w:rsid w:val="00066E99"/>
    <w:rsid w:val="001561F6"/>
    <w:rsid w:val="002167A9"/>
    <w:rsid w:val="0048139D"/>
    <w:rsid w:val="00647734"/>
    <w:rsid w:val="00692E38"/>
    <w:rsid w:val="00722418"/>
    <w:rsid w:val="00931863"/>
    <w:rsid w:val="00A45CEE"/>
    <w:rsid w:val="00AC73A8"/>
    <w:rsid w:val="00B21779"/>
    <w:rsid w:val="00B907F3"/>
    <w:rsid w:val="00BF153D"/>
    <w:rsid w:val="00C50EFC"/>
    <w:rsid w:val="00D15C4D"/>
    <w:rsid w:val="00DD2196"/>
    <w:rsid w:val="00F13A4D"/>
    <w:rsid w:val="00F8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E9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15C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698</Words>
  <Characters>3982</Characters>
  <Application>Microsoft Office Word</Application>
  <DocSecurity>0</DocSecurity>
  <Lines>33</Lines>
  <Paragraphs>9</Paragraphs>
  <ScaleCrop>false</ScaleCrop>
  <Company>Finam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sepishkina</dc:creator>
  <cp:keywords/>
  <dc:description/>
  <cp:lastModifiedBy>sepishkina</cp:lastModifiedBy>
  <cp:revision>9</cp:revision>
  <dcterms:created xsi:type="dcterms:W3CDTF">2011-11-21T06:50:00Z</dcterms:created>
  <dcterms:modified xsi:type="dcterms:W3CDTF">2011-12-27T06:54:00Z</dcterms:modified>
</cp:coreProperties>
</file>