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FE" w:rsidRPr="00800DFE" w:rsidRDefault="00800DFE" w:rsidP="00800DFE">
      <w:pPr>
        <w:jc w:val="both"/>
        <w:rPr>
          <w:color w:val="FF0000"/>
        </w:rPr>
      </w:pPr>
      <w:r w:rsidRPr="00800DFE">
        <w:rPr>
          <w:color w:val="FF0000"/>
        </w:rPr>
        <w:t>Директор Аналитического департамента ИФК «МЕТРОПОЛЬ» Марк Рубинштейн</w:t>
      </w:r>
    </w:p>
    <w:p w:rsidR="00800DFE" w:rsidRDefault="00800DFE" w:rsidP="00800DFE">
      <w:pPr>
        <w:jc w:val="both"/>
      </w:pPr>
    </w:p>
    <w:p w:rsidR="00800DFE" w:rsidRPr="00800DFE" w:rsidRDefault="00800DFE" w:rsidP="00800DFE">
      <w:pPr>
        <w:jc w:val="both"/>
        <w:rPr>
          <w:b/>
        </w:rPr>
      </w:pPr>
      <w:r w:rsidRPr="00800DFE">
        <w:rPr>
          <w:b/>
        </w:rPr>
        <w:t>Прогноз развития ситуации на российском фондовом рынке</w:t>
      </w:r>
    </w:p>
    <w:p w:rsidR="00800DFE" w:rsidRDefault="00800DFE" w:rsidP="00800DFE">
      <w:pPr>
        <w:jc w:val="both"/>
      </w:pPr>
    </w:p>
    <w:p w:rsidR="00800DFE" w:rsidRDefault="00800DFE" w:rsidP="00800DFE">
      <w:pPr>
        <w:jc w:val="both"/>
      </w:pPr>
      <w:r>
        <w:t xml:space="preserve">Эта неделя - последняя неделя перед сентябрем, перед началом делового сезона - будет достаточно тихой на рынках. В начале сентября в Америке будут отмечать «День труда», и по традиции в это время многие люди в отпусках. Соответственно, уровень торговли в Америке и на глобальных рынках будет невысоким. Начало делового сезона приходится на вторую неделю сентября, после длинных выходных в Америке. </w:t>
      </w:r>
    </w:p>
    <w:p w:rsidR="00800DFE" w:rsidRDefault="00800DFE" w:rsidP="00800DFE">
      <w:pPr>
        <w:jc w:val="both"/>
      </w:pPr>
    </w:p>
    <w:p w:rsidR="00800DFE" w:rsidRDefault="00800DFE" w:rsidP="00800DFE">
      <w:pPr>
        <w:jc w:val="both"/>
      </w:pPr>
      <w:r>
        <w:t xml:space="preserve">Несмотря на то, что активность на рынках будет слабой, игроки будут позиционировать свои портфели исходя из их видения важных событий, которые произойдут в конце этой недели. В частности, в пятницу начинается ежегодное заседание председателей Центробанков развитых стран, которое пройдет </w:t>
      </w:r>
      <w:proofErr w:type="gramStart"/>
      <w:r>
        <w:t>в</w:t>
      </w:r>
      <w:proofErr w:type="gramEnd"/>
      <w:r>
        <w:t xml:space="preserve"> «</w:t>
      </w:r>
      <w:proofErr w:type="gramStart"/>
      <w:r>
        <w:t>Джексон</w:t>
      </w:r>
      <w:proofErr w:type="gramEnd"/>
      <w:r>
        <w:t xml:space="preserve"> Холл», штат Вайоминг, США. </w:t>
      </w:r>
    </w:p>
    <w:p w:rsidR="00800DFE" w:rsidRDefault="00800DFE" w:rsidP="00800DFE">
      <w:pPr>
        <w:jc w:val="both"/>
      </w:pPr>
    </w:p>
    <w:p w:rsidR="00800DFE" w:rsidRDefault="00800DFE" w:rsidP="00800DFE">
      <w:pPr>
        <w:jc w:val="both"/>
      </w:pPr>
      <w:r>
        <w:t xml:space="preserve">В пятницу будет выступать господин </w:t>
      </w:r>
      <w:proofErr w:type="spellStart"/>
      <w:r>
        <w:t>Бернанке</w:t>
      </w:r>
      <w:proofErr w:type="spellEnd"/>
      <w:r>
        <w:t xml:space="preserve">, и ожидается, что он расскажет о своем видении дальнейшей монетарной политики. Мы знаем, что в 2010 году на этом саммите </w:t>
      </w:r>
      <w:proofErr w:type="gramStart"/>
      <w:r>
        <w:t>в</w:t>
      </w:r>
      <w:proofErr w:type="gramEnd"/>
      <w:r>
        <w:t xml:space="preserve"> «</w:t>
      </w:r>
      <w:proofErr w:type="gramStart"/>
      <w:r>
        <w:t>Джексон</w:t>
      </w:r>
      <w:proofErr w:type="gramEnd"/>
      <w:r>
        <w:t xml:space="preserve"> Холл» </w:t>
      </w:r>
      <w:proofErr w:type="spellStart"/>
      <w:r>
        <w:t>Бернанке</w:t>
      </w:r>
      <w:proofErr w:type="spellEnd"/>
      <w:r>
        <w:t xml:space="preserve"> объявил о том, что федеральный резервный банк планирует начать</w:t>
      </w:r>
      <w:r>
        <w:t xml:space="preserve"> </w:t>
      </w:r>
      <w:r>
        <w:t xml:space="preserve">вторую программу количественного смягчения. После этого рынки в следующие 6 месяцев выросли более чем на 25%. Я думаю, что сейчас мы не услышим прямого заявления на этот счет, но инвесторы будут очень внимательно слушать, что скажет господин </w:t>
      </w:r>
      <w:proofErr w:type="spellStart"/>
      <w:r>
        <w:t>Бернанке</w:t>
      </w:r>
      <w:proofErr w:type="spellEnd"/>
      <w:r>
        <w:t xml:space="preserve"> по поводу начала следующего этапа количественного смягчения на рынках. </w:t>
      </w:r>
    </w:p>
    <w:p w:rsidR="00800DFE" w:rsidRDefault="00800DFE" w:rsidP="00800DFE">
      <w:pPr>
        <w:jc w:val="both"/>
      </w:pPr>
    </w:p>
    <w:p w:rsidR="00800DFE" w:rsidRDefault="00800DFE" w:rsidP="00800DFE">
      <w:pPr>
        <w:jc w:val="both"/>
      </w:pPr>
      <w:proofErr w:type="spellStart"/>
      <w:r>
        <w:t>Макростатистики</w:t>
      </w:r>
      <w:proofErr w:type="spellEnd"/>
      <w:r>
        <w:t xml:space="preserve"> на этой неделе будет немного. В Америке выйдет индекс цен на недвижимость – S&amp;P/</w:t>
      </w:r>
      <w:proofErr w:type="spellStart"/>
      <w:r>
        <w:t>Case-Shiller</w:t>
      </w:r>
      <w:proofErr w:type="spellEnd"/>
      <w:r>
        <w:t>, который, скорее всего, подтвердит тот факт, что цены на Американскую недвижимость стабилизировались. Они</w:t>
      </w:r>
      <w:r>
        <w:t xml:space="preserve"> </w:t>
      </w:r>
      <w:r>
        <w:t>находятся на уровне значительно ниже предкризисного,</w:t>
      </w:r>
      <w:r>
        <w:t xml:space="preserve"> </w:t>
      </w:r>
      <w:r>
        <w:t xml:space="preserve">но, тем не менее, падение практически закончилось, цены стабилизировались, и это положительная новость. </w:t>
      </w:r>
    </w:p>
    <w:p w:rsidR="00800DFE" w:rsidRDefault="00800DFE" w:rsidP="00800DFE">
      <w:pPr>
        <w:jc w:val="both"/>
      </w:pPr>
    </w:p>
    <w:p w:rsidR="00800DFE" w:rsidRDefault="00800DFE" w:rsidP="00800DFE">
      <w:pPr>
        <w:jc w:val="both"/>
        <w:rPr>
          <w:lang w:val="en-US"/>
        </w:rPr>
      </w:pPr>
      <w:r>
        <w:t xml:space="preserve">Если говорить о российском рынке, на этой неделе будет много корпоративной отчетности. Это дает основание полагать, что активность на российском рынке будет чуть выше. </w:t>
      </w:r>
    </w:p>
    <w:p w:rsidR="00800DFE" w:rsidRPr="00800DFE" w:rsidRDefault="00800DFE" w:rsidP="00800DFE">
      <w:pPr>
        <w:jc w:val="both"/>
        <w:rPr>
          <w:lang w:val="en-US"/>
        </w:rPr>
      </w:pPr>
    </w:p>
    <w:p w:rsidR="00800DFE" w:rsidRDefault="00800DFE" w:rsidP="00800DFE">
      <w:pPr>
        <w:jc w:val="both"/>
      </w:pPr>
      <w:r>
        <w:t xml:space="preserve">Прежде всего, внимание на отчет «Сбербанка». «Сбербанк» отчитывается за 1 полугодие по МСФО в среду утром. Мы ожидаем очень сильные цифры, которые покажут, что «Сбербанк», несмотря на </w:t>
      </w:r>
      <w:proofErr w:type="spellStart"/>
      <w:r>
        <w:t>волатильность</w:t>
      </w:r>
      <w:proofErr w:type="spellEnd"/>
      <w:r>
        <w:t xml:space="preserve"> на финансовых рынках, продолжал очень хорошо зарабатывать. «Сбербанк» в преддверии отчетности – торговая идея на «покупку» на этой неделе. Мы считаем, что сегодня-завтра можно аккумулировать позицию в «Сбербанке». Сейчас мы больше любим привилегированные акции, но, по нашим оценкам, оба класса акций после отчетности будут “чувствовать” себя хорошо. </w:t>
      </w:r>
    </w:p>
    <w:p w:rsidR="00800DFE" w:rsidRDefault="00800DFE" w:rsidP="00800DFE">
      <w:pPr>
        <w:jc w:val="both"/>
      </w:pPr>
    </w:p>
    <w:p w:rsidR="007D6A3B" w:rsidRPr="00800DFE" w:rsidRDefault="00800DFE" w:rsidP="00800DFE">
      <w:pPr>
        <w:jc w:val="both"/>
      </w:pPr>
      <w:r>
        <w:t>Также на этой неделе мы ожидаем хороший отчет за 1 полугодие 2012 г. от «</w:t>
      </w:r>
      <w:proofErr w:type="spellStart"/>
      <w:r>
        <w:t>Лукойла</w:t>
      </w:r>
      <w:proofErr w:type="spellEnd"/>
      <w:r>
        <w:t>». Он появится в пятницу в течени</w:t>
      </w:r>
      <w:proofErr w:type="gramStart"/>
      <w:r>
        <w:t>и</w:t>
      </w:r>
      <w:proofErr w:type="gramEnd"/>
      <w:r>
        <w:t xml:space="preserve"> дня. Мы ожидаем, что на этой неделе цены на нефть будут стабильны, могут даже немного подрасти. Поэтому, несмотря на то, что обычно нефтяной сектор не является нашей ключевой рекомендацией, на этой неделе он нам нравится. Соответственно, «</w:t>
      </w:r>
      <w:proofErr w:type="spellStart"/>
      <w:r>
        <w:t>Лукойл</w:t>
      </w:r>
      <w:proofErr w:type="spellEnd"/>
      <w:r>
        <w:t>» - это торговая иде</w:t>
      </w:r>
      <w:r>
        <w:t>я на «покупку» на этой неделе.</w:t>
      </w:r>
    </w:p>
    <w:sectPr w:rsidR="007D6A3B" w:rsidRPr="00800DFE" w:rsidSect="001A3FD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800DFE"/>
    <w:rsid w:val="00037A2E"/>
    <w:rsid w:val="001478BB"/>
    <w:rsid w:val="006616DA"/>
    <w:rsid w:val="007D6A3B"/>
    <w:rsid w:val="00800DFE"/>
    <w:rsid w:val="00A15701"/>
    <w:rsid w:val="00A26E96"/>
    <w:rsid w:val="00EC4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2500</Characters>
  <Application>Microsoft Office Word</Application>
  <DocSecurity>0</DocSecurity>
  <Lines>20</Lines>
  <Paragraphs>5</Paragraphs>
  <ScaleCrop>false</ScaleCrop>
  <Company>Finam</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1</cp:revision>
  <dcterms:created xsi:type="dcterms:W3CDTF">2012-08-27T13:49:00Z</dcterms:created>
  <dcterms:modified xsi:type="dcterms:W3CDTF">2012-08-27T13:51:00Z</dcterms:modified>
</cp:coreProperties>
</file>