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2E" w:rsidRDefault="0031302E" w:rsidP="0031302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Юрий </w:t>
      </w:r>
      <w:proofErr w:type="spellStart"/>
      <w:r>
        <w:rPr>
          <w:b/>
          <w:bCs/>
          <w:u w:val="single"/>
        </w:rPr>
        <w:t>Тимощенко</w:t>
      </w:r>
      <w:proofErr w:type="spellEnd"/>
      <w:r>
        <w:rPr>
          <w:b/>
          <w:bCs/>
          <w:u w:val="single"/>
        </w:rPr>
        <w:t>, управляющий активами УК «Велес Менеджмент»:</w:t>
      </w:r>
    </w:p>
    <w:p w:rsidR="0031302E" w:rsidRDefault="0031302E" w:rsidP="0031302E"/>
    <w:p w:rsidR="0028412D" w:rsidRPr="0028412D" w:rsidRDefault="0031302E" w:rsidP="0031302E">
      <w:r>
        <w:t xml:space="preserve">В конце прошлой недели рынок российских акций не смог устоять под напором внешнего и внутреннего негатива и двинулся вниз. </w:t>
      </w:r>
      <w:proofErr w:type="gramStart"/>
      <w:r>
        <w:t>Падение мировых бирж развитых и развивающихся рынков утянуло за собой индекс РТС, при этом обесценившийся рубль удержал от падения индекс ММВБ, выраженный в рублях (в отличие от выраженного в долларах США индекса РТС, обновившего минимум с сентября 2013 года).</w:t>
      </w:r>
      <w:proofErr w:type="gramEnd"/>
      <w:r>
        <w:t xml:space="preserve"> Несмотря на очевидные признаки угрозы зарождения сильного понижательного тренда с целями порядка 1200 пунктов по индексу РТС и ниже, вряд ли падение продолжится немедленно и</w:t>
      </w:r>
      <w:r w:rsidR="0028412D">
        <w:t xml:space="preserve"> будет быстрым с самого начала.</w:t>
      </w:r>
    </w:p>
    <w:p w:rsidR="0028412D" w:rsidRDefault="0028412D" w:rsidP="0031302E">
      <w:pPr>
        <w:rPr>
          <w:lang w:val="en-US"/>
        </w:rPr>
      </w:pPr>
    </w:p>
    <w:p w:rsidR="0031302E" w:rsidRPr="0028412D" w:rsidRDefault="0031302E" w:rsidP="0031302E">
      <w:r>
        <w:t xml:space="preserve">Скорее всего, если значительное падение и случится, оно будет «раскручиваться» постепенно, поскольку на данный момент нет очевидного повода кроме коррекции мировых рынков как таковой. В этом случае первая фаза падения будет выглядеть, как сползание рынка рывками с последующим частичным восстановлением после каждого нового минимума рынка. Однако не стоит упускать из виду заседание </w:t>
      </w:r>
      <w:r>
        <w:rPr>
          <w:lang w:val="en-US"/>
        </w:rPr>
        <w:t>FOMC</w:t>
      </w:r>
      <w:r w:rsidRPr="0031302E">
        <w:t xml:space="preserve"> </w:t>
      </w:r>
      <w:r>
        <w:t xml:space="preserve">в США 29 января – итоги этого заседания могут «подлить масла в огонь», если будут негативно </w:t>
      </w:r>
      <w:r w:rsidR="0028412D">
        <w:t>восприняты биржевыми игроками.</w:t>
      </w:r>
    </w:p>
    <w:p w:rsidR="0028412D" w:rsidRPr="0028412D" w:rsidRDefault="0028412D" w:rsidP="0031302E"/>
    <w:p w:rsidR="0031302E" w:rsidRDefault="0031302E" w:rsidP="0031302E">
      <w:pPr>
        <w:rPr>
          <w:lang w:val="en-US"/>
        </w:rPr>
      </w:pPr>
      <w:r>
        <w:t>Стоит также отметить наметившееся улучшение ценовой динамики золота – вероятно, в сознании инвесторов золото снова начинает ассоциироваться с защитным активом. Очевидно, если нас ждет серьезная просадка мировых фондовых рынках, можно предположить не менее серьезный рост золота.</w:t>
      </w:r>
    </w:p>
    <w:p w:rsidR="0028412D" w:rsidRPr="0028412D" w:rsidRDefault="0028412D" w:rsidP="0031302E">
      <w:pPr>
        <w:rPr>
          <w:lang w:val="en-US"/>
        </w:rPr>
      </w:pPr>
    </w:p>
    <w:p w:rsidR="00AA52FD" w:rsidRPr="0028412D" w:rsidRDefault="0031302E" w:rsidP="00AA52FD">
      <w:r>
        <w:t xml:space="preserve">В целом, несмотря на то, что рынок акций формально определился с направлением движения на ближайшие недели, мы не ждем обвальное падение по крайней мере до начала-середины февраля (если это падение вообще станет обвальным). </w:t>
      </w:r>
      <w:proofErr w:type="spellStart"/>
      <w:r>
        <w:t>Волатильность</w:t>
      </w:r>
      <w:proofErr w:type="spellEnd"/>
      <w:r>
        <w:t xml:space="preserve"> рынка по-прежнему </w:t>
      </w:r>
      <w:proofErr w:type="gramStart"/>
      <w:r>
        <w:t>близка</w:t>
      </w:r>
      <w:proofErr w:type="gramEnd"/>
      <w:r>
        <w:t xml:space="preserve"> к минимальным историческим значениям, и для ее роста требуется время.</w:t>
      </w:r>
    </w:p>
    <w:sectPr w:rsidR="00AA52FD" w:rsidRPr="0028412D" w:rsidSect="006F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F30"/>
    <w:rsid w:val="00237D19"/>
    <w:rsid w:val="0028412D"/>
    <w:rsid w:val="0031302E"/>
    <w:rsid w:val="004A4686"/>
    <w:rsid w:val="005E6B97"/>
    <w:rsid w:val="006B7077"/>
    <w:rsid w:val="006F7C62"/>
    <w:rsid w:val="007A57F1"/>
    <w:rsid w:val="00850A51"/>
    <w:rsid w:val="008A41CD"/>
    <w:rsid w:val="008D6168"/>
    <w:rsid w:val="009A0F30"/>
    <w:rsid w:val="009A259B"/>
    <w:rsid w:val="00A15A44"/>
    <w:rsid w:val="00AA52FD"/>
    <w:rsid w:val="00B319BA"/>
    <w:rsid w:val="00B65507"/>
    <w:rsid w:val="00C50ABF"/>
    <w:rsid w:val="00CF3983"/>
    <w:rsid w:val="00F76B55"/>
    <w:rsid w:val="00F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A468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F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A41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A259B"/>
  </w:style>
  <w:style w:type="character" w:customStyle="1" w:styleId="20">
    <w:name w:val="Заголовок 2 Знак"/>
    <w:basedOn w:val="a0"/>
    <w:link w:val="2"/>
    <w:uiPriority w:val="9"/>
    <w:rsid w:val="004A46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A4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2014-01-27T04:45:00Z</dcterms:created>
  <dcterms:modified xsi:type="dcterms:W3CDTF">2014-01-27T08:15:00Z</dcterms:modified>
</cp:coreProperties>
</file>