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7E" w:rsidRDefault="00125D7E" w:rsidP="00125D7E">
      <w:pPr>
        <w:rPr>
          <w:rFonts w:ascii="Palatino Linotype" w:hAnsi="Palatino Linotype"/>
        </w:rPr>
      </w:pPr>
    </w:p>
    <w:p w:rsidR="00181778" w:rsidRPr="00B621E2" w:rsidRDefault="00181778" w:rsidP="00181778">
      <w:pPr>
        <w:jc w:val="center"/>
        <w:rPr>
          <w:rFonts w:ascii="Palatino Linotype" w:hAnsi="Palatino Linotype" w:cs="Arial"/>
          <w:b/>
          <w:sz w:val="22"/>
          <w:szCs w:val="22"/>
          <w:lang w:val="ru-RU"/>
        </w:rPr>
      </w:pPr>
      <w:r w:rsidRPr="00B621E2">
        <w:rPr>
          <w:rFonts w:ascii="Palatino Linotype" w:hAnsi="Palatino Linotype" w:cs="Arial"/>
          <w:b/>
          <w:sz w:val="22"/>
          <w:szCs w:val="22"/>
        </w:rPr>
        <w:t>GHP</w:t>
      </w:r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1F3693" w:rsidRPr="00B621E2">
        <w:rPr>
          <w:rFonts w:ascii="Palatino Linotype" w:hAnsi="Palatino Linotype" w:cs="Arial"/>
          <w:b/>
          <w:sz w:val="22"/>
          <w:szCs w:val="22"/>
        </w:rPr>
        <w:t>Group</w:t>
      </w:r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>: Взгляд управляющего</w:t>
      </w:r>
    </w:p>
    <w:p w:rsidR="00181778" w:rsidRDefault="00181778" w:rsidP="00181778">
      <w:pPr>
        <w:jc w:val="center"/>
        <w:rPr>
          <w:rFonts w:ascii="Palatino Linotype" w:hAnsi="Palatino Linotype" w:cs="Arial"/>
          <w:b/>
          <w:sz w:val="22"/>
          <w:szCs w:val="22"/>
          <w:lang w:val="ru-RU"/>
        </w:rPr>
      </w:pPr>
    </w:p>
    <w:p w:rsidR="00181778" w:rsidRPr="003C4DF6" w:rsidRDefault="00FD586E" w:rsidP="00181778">
      <w:pPr>
        <w:rPr>
          <w:rFonts w:ascii="Palatino Linotype" w:hAnsi="Palatino Linotype" w:cs="Arial"/>
          <w:b/>
          <w:sz w:val="22"/>
          <w:szCs w:val="22"/>
          <w:lang w:val="ru-RU"/>
        </w:rPr>
      </w:pPr>
      <w:r w:rsidRPr="005F4616">
        <w:rPr>
          <w:rFonts w:ascii="Palatino Linotype" w:hAnsi="Palatino Linotype" w:cs="Arial"/>
          <w:b/>
          <w:sz w:val="22"/>
          <w:szCs w:val="22"/>
          <w:lang w:val="ru-RU"/>
        </w:rPr>
        <w:t>22</w:t>
      </w:r>
      <w:r w:rsidR="009E25DF">
        <w:rPr>
          <w:rFonts w:ascii="Palatino Linotype" w:hAnsi="Palatino Linotype" w:cs="Arial"/>
          <w:b/>
          <w:sz w:val="22"/>
          <w:szCs w:val="22"/>
          <w:lang w:val="ru-RU"/>
        </w:rPr>
        <w:t>.10</w:t>
      </w:r>
      <w:r w:rsidR="003C4DF6">
        <w:rPr>
          <w:rFonts w:ascii="Palatino Linotype" w:hAnsi="Palatino Linotype" w:cs="Arial"/>
          <w:b/>
          <w:sz w:val="22"/>
          <w:szCs w:val="22"/>
          <w:lang w:val="ru-RU"/>
        </w:rPr>
        <w:t>.201</w:t>
      </w:r>
      <w:r w:rsidR="00915292" w:rsidRPr="003C4DF6">
        <w:rPr>
          <w:rFonts w:ascii="Palatino Linotype" w:hAnsi="Palatino Linotype" w:cs="Arial"/>
          <w:b/>
          <w:sz w:val="22"/>
          <w:szCs w:val="22"/>
          <w:lang w:val="ru-RU"/>
        </w:rPr>
        <w:t>4</w:t>
      </w:r>
    </w:p>
    <w:p w:rsidR="00181778" w:rsidRPr="00B621E2" w:rsidRDefault="00181778" w:rsidP="00181778">
      <w:pPr>
        <w:rPr>
          <w:rFonts w:ascii="Palatino Linotype" w:hAnsi="Palatino Linotype" w:cs="Arial"/>
          <w:b/>
          <w:sz w:val="22"/>
          <w:szCs w:val="22"/>
          <w:lang w:val="ru-RU"/>
        </w:rPr>
      </w:pPr>
    </w:p>
    <w:p w:rsidR="00181778" w:rsidRPr="00B621E2" w:rsidRDefault="007A6483" w:rsidP="00181778">
      <w:pPr>
        <w:rPr>
          <w:rFonts w:ascii="Palatino Linotype" w:hAnsi="Palatino Linotype" w:cs="Arial"/>
          <w:b/>
          <w:sz w:val="22"/>
          <w:szCs w:val="22"/>
          <w:lang w:val="ru-RU"/>
        </w:rPr>
      </w:pPr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Александр </w:t>
      </w:r>
      <w:proofErr w:type="spellStart"/>
      <w:r w:rsidRPr="00B621E2">
        <w:rPr>
          <w:rFonts w:ascii="Palatino Linotype" w:hAnsi="Palatino Linotype" w:cs="Arial"/>
          <w:b/>
          <w:sz w:val="22"/>
          <w:szCs w:val="22"/>
          <w:lang w:val="ru-RU"/>
        </w:rPr>
        <w:t>Черноморов</w:t>
      </w:r>
      <w:proofErr w:type="spellEnd"/>
      <w:r w:rsidR="00181778"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, </w:t>
      </w:r>
      <w:r w:rsidR="002618BB" w:rsidRPr="00B621E2">
        <w:rPr>
          <w:rFonts w:ascii="Palatino Linotype" w:hAnsi="Palatino Linotype" w:cs="Arial"/>
          <w:b/>
          <w:sz w:val="22"/>
          <w:szCs w:val="22"/>
          <w:lang w:val="ru-RU"/>
        </w:rPr>
        <w:t>старший портфельный управляющий</w:t>
      </w:r>
      <w:r w:rsidR="00181778"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181778" w:rsidRPr="00B621E2">
        <w:rPr>
          <w:rFonts w:ascii="Palatino Linotype" w:hAnsi="Palatino Linotype" w:cs="Arial"/>
          <w:b/>
          <w:sz w:val="22"/>
          <w:szCs w:val="22"/>
        </w:rPr>
        <w:t>GHP</w:t>
      </w:r>
      <w:r w:rsidR="00181778" w:rsidRPr="00B621E2">
        <w:rPr>
          <w:rFonts w:ascii="Palatino Linotype" w:hAnsi="Palatino Linotype" w:cs="Arial"/>
          <w:b/>
          <w:sz w:val="22"/>
          <w:szCs w:val="22"/>
          <w:lang w:val="ru-RU"/>
        </w:rPr>
        <w:t xml:space="preserve"> </w:t>
      </w:r>
      <w:r w:rsidR="001F3693" w:rsidRPr="00B621E2">
        <w:rPr>
          <w:rFonts w:ascii="Palatino Linotype" w:hAnsi="Palatino Linotype" w:cs="Arial"/>
          <w:b/>
          <w:sz w:val="22"/>
          <w:szCs w:val="22"/>
        </w:rPr>
        <w:t>Group</w:t>
      </w:r>
    </w:p>
    <w:p w:rsidR="00181778" w:rsidRPr="00DD1D95" w:rsidRDefault="00181778" w:rsidP="00DD1D95">
      <w:pPr>
        <w:jc w:val="both"/>
        <w:rPr>
          <w:rFonts w:ascii="Palatino Linotype" w:hAnsi="Palatino Linotype"/>
          <w:i/>
          <w:lang w:val="ru-RU"/>
        </w:rPr>
      </w:pPr>
    </w:p>
    <w:p w:rsidR="00FD586E" w:rsidRDefault="00FD586E" w:rsidP="00FD586E">
      <w:pPr>
        <w:jc w:val="both"/>
        <w:rPr>
          <w:rFonts w:ascii="Palatino Linotype" w:hAnsi="Palatino Linotype"/>
          <w:lang w:val="ru-RU"/>
        </w:rPr>
      </w:pPr>
      <w:r w:rsidRPr="00FD586E">
        <w:rPr>
          <w:rFonts w:ascii="Palatino Linotype" w:hAnsi="Palatino Linotype"/>
          <w:lang w:val="ru-RU"/>
        </w:rPr>
        <w:t xml:space="preserve">Прошедшая неделя ознаменовалась масштабными распродажами на американском рынке. Снижение </w:t>
      </w:r>
      <w:r w:rsidRPr="00FD586E">
        <w:rPr>
          <w:rFonts w:ascii="Palatino Linotype" w:hAnsi="Palatino Linotype"/>
        </w:rPr>
        <w:t>S</w:t>
      </w:r>
      <w:r w:rsidRPr="00FD586E">
        <w:rPr>
          <w:rFonts w:ascii="Palatino Linotype" w:hAnsi="Palatino Linotype"/>
          <w:lang w:val="ru-RU"/>
        </w:rPr>
        <w:t>&amp;</w:t>
      </w:r>
      <w:r w:rsidRPr="00FD586E">
        <w:rPr>
          <w:rFonts w:ascii="Palatino Linotype" w:hAnsi="Palatino Linotype"/>
        </w:rPr>
        <w:t>P</w:t>
      </w:r>
      <w:r w:rsidRPr="00FD586E">
        <w:rPr>
          <w:rFonts w:ascii="Palatino Linotype" w:hAnsi="Palatino Linotype"/>
          <w:lang w:val="ru-RU"/>
        </w:rPr>
        <w:t xml:space="preserve"> 500 в течение дня достигало -3%, в конце недели показатель остановился на отметке -1%. В среднем западные рынки в конце недели прибавили 1-1,5%. Российский рынок также поддер</w:t>
      </w:r>
      <w:r w:rsidR="004E0C60">
        <w:rPr>
          <w:rFonts w:ascii="Palatino Linotype" w:hAnsi="Palatino Linotype"/>
          <w:lang w:val="ru-RU"/>
        </w:rPr>
        <w:t>жал западные рыночные тенденции</w:t>
      </w:r>
      <w:r w:rsidR="004E0C60" w:rsidRPr="005F4616">
        <w:rPr>
          <w:rFonts w:ascii="Palatino Linotype" w:hAnsi="Palatino Linotype"/>
          <w:lang w:val="ru-RU"/>
        </w:rPr>
        <w:t>:</w:t>
      </w:r>
      <w:r w:rsidRPr="00FD586E">
        <w:rPr>
          <w:rFonts w:ascii="Palatino Linotype" w:hAnsi="Palatino Linotype"/>
          <w:lang w:val="ru-RU"/>
        </w:rPr>
        <w:t xml:space="preserve"> РТС +1%, ММВБ +1,5%.</w:t>
      </w:r>
    </w:p>
    <w:p w:rsidR="004E0C60" w:rsidRPr="00FD586E" w:rsidRDefault="004E0C60" w:rsidP="00FD586E">
      <w:pPr>
        <w:jc w:val="both"/>
        <w:rPr>
          <w:rFonts w:ascii="Palatino Linotype" w:hAnsi="Palatino Linotype"/>
          <w:lang w:val="ru-RU"/>
        </w:rPr>
      </w:pPr>
    </w:p>
    <w:p w:rsidR="004E0C60" w:rsidRDefault="00FD586E" w:rsidP="00FD586E">
      <w:pPr>
        <w:jc w:val="both"/>
        <w:rPr>
          <w:rFonts w:ascii="Palatino Linotype" w:hAnsi="Palatino Linotype"/>
          <w:lang w:val="ru-RU"/>
        </w:rPr>
      </w:pPr>
      <w:r w:rsidRPr="00FD586E">
        <w:rPr>
          <w:rFonts w:ascii="Palatino Linotype" w:hAnsi="Palatino Linotype"/>
          <w:lang w:val="ru-RU"/>
        </w:rPr>
        <w:t xml:space="preserve">По итогам прошедшей недели нефть марки </w:t>
      </w:r>
      <w:r w:rsidRPr="00FD586E">
        <w:rPr>
          <w:rFonts w:ascii="Palatino Linotype" w:hAnsi="Palatino Linotype"/>
        </w:rPr>
        <w:t>BRENT</w:t>
      </w:r>
      <w:r w:rsidRPr="00FD586E">
        <w:rPr>
          <w:rFonts w:ascii="Palatino Linotype" w:hAnsi="Palatino Linotype"/>
          <w:lang w:val="ru-RU"/>
        </w:rPr>
        <w:t xml:space="preserve"> </w:t>
      </w:r>
      <w:r w:rsidR="004E0C60">
        <w:rPr>
          <w:rFonts w:ascii="Palatino Linotype" w:hAnsi="Palatino Linotype"/>
          <w:lang w:val="ru-RU"/>
        </w:rPr>
        <w:t xml:space="preserve">снизилась на </w:t>
      </w:r>
      <w:r w:rsidRPr="00FD586E">
        <w:rPr>
          <w:rFonts w:ascii="Palatino Linotype" w:hAnsi="Palatino Linotype"/>
          <w:lang w:val="ru-RU"/>
        </w:rPr>
        <w:t xml:space="preserve">4,15%, а в течение недели падала на 8%, что вызвало волну распродаж акций нефтяных компаний. Сильнее </w:t>
      </w:r>
      <w:r w:rsidR="004E0C60">
        <w:rPr>
          <w:rFonts w:ascii="Palatino Linotype" w:hAnsi="Palatino Linotype"/>
          <w:lang w:val="ru-RU"/>
        </w:rPr>
        <w:t>других</w:t>
      </w:r>
      <w:r w:rsidRPr="00FD586E">
        <w:rPr>
          <w:rFonts w:ascii="Palatino Linotype" w:hAnsi="Palatino Linotype"/>
          <w:lang w:val="ru-RU"/>
        </w:rPr>
        <w:t xml:space="preserve"> страдают акции нефтегазовых компаний, которые разрабатывают сланцевые месторождения. Несмотря на </w:t>
      </w:r>
      <w:r w:rsidR="004E0C60">
        <w:rPr>
          <w:rFonts w:ascii="Palatino Linotype" w:hAnsi="Palatino Linotype"/>
          <w:lang w:val="ru-RU"/>
        </w:rPr>
        <w:t xml:space="preserve">различные </w:t>
      </w:r>
      <w:proofErr w:type="gramStart"/>
      <w:r w:rsidRPr="00FD586E">
        <w:rPr>
          <w:rFonts w:ascii="Palatino Linotype" w:hAnsi="Palatino Linotype"/>
          <w:lang w:val="ru-RU"/>
        </w:rPr>
        <w:t>комментарии</w:t>
      </w:r>
      <w:proofErr w:type="gramEnd"/>
      <w:r w:rsidRPr="00FD586E">
        <w:rPr>
          <w:rFonts w:ascii="Palatino Linotype" w:hAnsi="Palatino Linotype"/>
          <w:lang w:val="ru-RU"/>
        </w:rPr>
        <w:t xml:space="preserve"> относительно себестоимости добычи сланцевой нефти (разброс оценок находится в диапазоне от $40 до $70 за баррель)</w:t>
      </w:r>
      <w:r w:rsidR="004E0C60">
        <w:rPr>
          <w:rFonts w:ascii="Palatino Linotype" w:hAnsi="Palatino Linotype"/>
          <w:lang w:val="ru-RU"/>
        </w:rPr>
        <w:t>,</w:t>
      </w:r>
      <w:r w:rsidRPr="00FD586E">
        <w:rPr>
          <w:rFonts w:ascii="Palatino Linotype" w:hAnsi="Palatino Linotype"/>
          <w:lang w:val="ru-RU"/>
        </w:rPr>
        <w:t xml:space="preserve"> мы склонны полагать, что себестоимость большинства проектов находится в диапазоне $65-80 за баррель. Если страны ОПЕК не придут к консолидированной позиции по приемлемому уровню нефти и не сократят добычу, то</w:t>
      </w:r>
      <w:r w:rsidR="004E0C60">
        <w:rPr>
          <w:rFonts w:ascii="Palatino Linotype" w:hAnsi="Palatino Linotype"/>
          <w:lang w:val="ru-RU"/>
        </w:rPr>
        <w:t>,</w:t>
      </w:r>
      <w:r w:rsidRPr="00FD586E">
        <w:rPr>
          <w:rFonts w:ascii="Palatino Linotype" w:hAnsi="Palatino Linotype"/>
          <w:lang w:val="ru-RU"/>
        </w:rPr>
        <w:t xml:space="preserve"> скорее всего</w:t>
      </w:r>
      <w:r w:rsidR="004E0C60">
        <w:rPr>
          <w:rFonts w:ascii="Palatino Linotype" w:hAnsi="Palatino Linotype"/>
          <w:lang w:val="ru-RU"/>
        </w:rPr>
        <w:t>,</w:t>
      </w:r>
      <w:r w:rsidRPr="00FD586E">
        <w:rPr>
          <w:rFonts w:ascii="Palatino Linotype" w:hAnsi="Palatino Linotype"/>
          <w:lang w:val="ru-RU"/>
        </w:rPr>
        <w:t xml:space="preserve"> нефть будет осваивать новые и непривычные для российского бюджета уровни в районе $80-90. </w:t>
      </w:r>
    </w:p>
    <w:p w:rsidR="004E0C60" w:rsidRDefault="004E0C60" w:rsidP="00FD586E">
      <w:pPr>
        <w:jc w:val="both"/>
        <w:rPr>
          <w:rFonts w:ascii="Palatino Linotype" w:hAnsi="Palatino Linotype"/>
          <w:lang w:val="ru-RU"/>
        </w:rPr>
      </w:pPr>
    </w:p>
    <w:p w:rsidR="004E0C60" w:rsidRDefault="004E0C60" w:rsidP="00FD586E">
      <w:pPr>
        <w:jc w:val="both"/>
        <w:rPr>
          <w:rFonts w:ascii="Palatino Linotype" w:hAnsi="Palatino Linotype"/>
          <w:lang w:val="ru-RU"/>
        </w:rPr>
      </w:pPr>
      <w:r>
        <w:rPr>
          <w:rFonts w:ascii="Palatino Linotype" w:hAnsi="Palatino Linotype"/>
          <w:lang w:val="ru-RU"/>
        </w:rPr>
        <w:t>Э</w:t>
      </w:r>
      <w:r w:rsidR="00FD586E" w:rsidRPr="00FD586E">
        <w:rPr>
          <w:rFonts w:ascii="Palatino Linotype" w:hAnsi="Palatino Linotype"/>
          <w:lang w:val="ru-RU"/>
        </w:rPr>
        <w:t>тот уровень непривычен и для большинства стран ОПЕК</w:t>
      </w:r>
      <w:r>
        <w:rPr>
          <w:rFonts w:ascii="Palatino Linotype" w:hAnsi="Palatino Linotype"/>
          <w:lang w:val="ru-RU"/>
        </w:rPr>
        <w:t>,</w:t>
      </w:r>
      <w:r w:rsidR="00FD586E" w:rsidRPr="00FD586E">
        <w:rPr>
          <w:rFonts w:ascii="Palatino Linotype" w:hAnsi="Palatino Linotype"/>
          <w:lang w:val="ru-RU"/>
        </w:rPr>
        <w:t xml:space="preserve"> у которых большие расходы в первую очередь на социальные программы. Это же относится и к Саудовской Аравии – главному инициатору демпинга на нефтяном рынке. Поэтому</w:t>
      </w:r>
      <w:r>
        <w:rPr>
          <w:rFonts w:ascii="Palatino Linotype" w:hAnsi="Palatino Linotype"/>
          <w:lang w:val="ru-RU"/>
        </w:rPr>
        <w:t>,</w:t>
      </w:r>
      <w:r w:rsidR="00FD586E" w:rsidRPr="00FD586E">
        <w:rPr>
          <w:rFonts w:ascii="Palatino Linotype" w:hAnsi="Palatino Linotype"/>
          <w:lang w:val="ru-RU"/>
        </w:rPr>
        <w:t xml:space="preserve"> несмотря на привлекательные уровни американских нефтяных компаний</w:t>
      </w:r>
      <w:r>
        <w:rPr>
          <w:rFonts w:ascii="Palatino Linotype" w:hAnsi="Palatino Linotype"/>
          <w:lang w:val="ru-RU"/>
        </w:rPr>
        <w:t>,</w:t>
      </w:r>
      <w:r w:rsidR="00FD586E" w:rsidRPr="00FD586E">
        <w:rPr>
          <w:rFonts w:ascii="Palatino Linotype" w:hAnsi="Palatino Linotype"/>
          <w:lang w:val="ru-RU"/>
        </w:rPr>
        <w:t xml:space="preserve"> мы рекомендуем покупать акции компаний, создающих инфраструктуру для </w:t>
      </w:r>
      <w:proofErr w:type="spellStart"/>
      <w:r w:rsidR="00FD586E" w:rsidRPr="00FD586E">
        <w:rPr>
          <w:rFonts w:ascii="Palatino Linotype" w:hAnsi="Palatino Linotype"/>
          <w:lang w:val="ru-RU"/>
        </w:rPr>
        <w:t>нефте</w:t>
      </w:r>
      <w:proofErr w:type="spellEnd"/>
      <w:r>
        <w:rPr>
          <w:rFonts w:ascii="Palatino Linotype" w:hAnsi="Palatino Linotype"/>
          <w:lang w:val="ru-RU"/>
        </w:rPr>
        <w:t xml:space="preserve">- </w:t>
      </w:r>
      <w:r w:rsidR="00FD586E" w:rsidRPr="00FD586E">
        <w:rPr>
          <w:rFonts w:ascii="Palatino Linotype" w:hAnsi="Palatino Linotype"/>
          <w:lang w:val="ru-RU"/>
        </w:rPr>
        <w:t xml:space="preserve">и газодобытчиков. </w:t>
      </w:r>
    </w:p>
    <w:p w:rsidR="004E0C60" w:rsidRDefault="004E0C60" w:rsidP="00FD586E">
      <w:pPr>
        <w:jc w:val="both"/>
        <w:rPr>
          <w:rFonts w:ascii="Palatino Linotype" w:hAnsi="Palatino Linotype"/>
          <w:lang w:val="ru-RU"/>
        </w:rPr>
      </w:pPr>
    </w:p>
    <w:p w:rsidR="00FD586E" w:rsidRDefault="00FD586E" w:rsidP="00FD586E">
      <w:pPr>
        <w:jc w:val="both"/>
        <w:rPr>
          <w:rFonts w:ascii="Palatino Linotype" w:hAnsi="Palatino Linotype"/>
          <w:lang w:val="ru-RU"/>
        </w:rPr>
      </w:pPr>
      <w:r w:rsidRPr="00FD586E">
        <w:rPr>
          <w:rFonts w:ascii="Palatino Linotype" w:hAnsi="Palatino Linotype"/>
          <w:lang w:val="ru-RU"/>
        </w:rPr>
        <w:t>В целом по американскому рынку до конца года у нас оптимистичные ожидания</w:t>
      </w:r>
      <w:r w:rsidR="000E4C41">
        <w:rPr>
          <w:rFonts w:ascii="Palatino Linotype" w:hAnsi="Palatino Linotype"/>
          <w:lang w:val="ru-RU"/>
        </w:rPr>
        <w:t>. В</w:t>
      </w:r>
      <w:r w:rsidR="000E4C41" w:rsidRPr="00FD586E">
        <w:rPr>
          <w:rFonts w:ascii="Palatino Linotype" w:hAnsi="Palatino Linotype"/>
          <w:lang w:val="ru-RU"/>
        </w:rPr>
        <w:t xml:space="preserve">елики </w:t>
      </w:r>
      <w:r w:rsidRPr="00FD586E">
        <w:rPr>
          <w:rFonts w:ascii="Palatino Linotype" w:hAnsi="Palatino Linotype"/>
          <w:lang w:val="ru-RU"/>
        </w:rPr>
        <w:t xml:space="preserve">шансы, что рынок подрастет. Мы давно ожидали коррекцию на </w:t>
      </w:r>
      <w:proofErr w:type="gramStart"/>
      <w:r w:rsidRPr="00FD586E">
        <w:rPr>
          <w:rFonts w:ascii="Palatino Linotype" w:hAnsi="Palatino Linotype"/>
          <w:lang w:val="ru-RU"/>
        </w:rPr>
        <w:t>американском</w:t>
      </w:r>
      <w:proofErr w:type="gramEnd"/>
      <w:r w:rsidRPr="00FD586E">
        <w:rPr>
          <w:rFonts w:ascii="Palatino Linotype" w:hAnsi="Palatino Linotype"/>
          <w:lang w:val="ru-RU"/>
        </w:rPr>
        <w:t xml:space="preserve"> </w:t>
      </w:r>
      <w:proofErr w:type="gramStart"/>
      <w:r w:rsidRPr="00FD586E">
        <w:rPr>
          <w:rFonts w:ascii="Palatino Linotype" w:hAnsi="Palatino Linotype"/>
          <w:lang w:val="ru-RU"/>
        </w:rPr>
        <w:t>рынке</w:t>
      </w:r>
      <w:proofErr w:type="gramEnd"/>
      <w:r w:rsidRPr="00FD586E">
        <w:rPr>
          <w:rFonts w:ascii="Palatino Linotype" w:hAnsi="Palatino Linotype"/>
          <w:lang w:val="ru-RU"/>
        </w:rPr>
        <w:t xml:space="preserve"> и держали 47% в </w:t>
      </w:r>
      <w:r w:rsidRPr="00FD586E">
        <w:rPr>
          <w:rFonts w:ascii="Palatino Linotype" w:hAnsi="Palatino Linotype"/>
        </w:rPr>
        <w:t>cash</w:t>
      </w:r>
      <w:r w:rsidRPr="00FD586E">
        <w:rPr>
          <w:rFonts w:ascii="Palatino Linotype" w:hAnsi="Palatino Linotype"/>
          <w:lang w:val="ru-RU"/>
        </w:rPr>
        <w:t>. Текущее снижение расценивае</w:t>
      </w:r>
      <w:r w:rsidR="000E4C41">
        <w:rPr>
          <w:rFonts w:ascii="Palatino Linotype" w:hAnsi="Palatino Linotype"/>
          <w:lang w:val="ru-RU"/>
        </w:rPr>
        <w:t>м</w:t>
      </w:r>
      <w:r w:rsidRPr="00FD586E">
        <w:rPr>
          <w:rFonts w:ascii="Palatino Linotype" w:hAnsi="Palatino Linotype"/>
          <w:lang w:val="ru-RU"/>
        </w:rPr>
        <w:t xml:space="preserve"> как хороший момент для увеличения позиций на рынке, что мы и сделали в начале этой недели.</w:t>
      </w:r>
    </w:p>
    <w:p w:rsidR="000E4C41" w:rsidRPr="00FD586E" w:rsidRDefault="000E4C41" w:rsidP="00FD586E">
      <w:pPr>
        <w:jc w:val="both"/>
        <w:rPr>
          <w:rFonts w:ascii="Palatino Linotype" w:hAnsi="Palatino Linotype"/>
          <w:lang w:val="ru-RU"/>
        </w:rPr>
      </w:pPr>
    </w:p>
    <w:p w:rsidR="00241EAD" w:rsidRPr="005F4616" w:rsidRDefault="00FD586E" w:rsidP="005F4616">
      <w:pPr>
        <w:jc w:val="both"/>
        <w:rPr>
          <w:rFonts w:ascii="Palatino Linotype" w:hAnsi="Palatino Linotype"/>
          <w:lang w:val="ru-RU"/>
        </w:rPr>
      </w:pPr>
      <w:r w:rsidRPr="00FD586E">
        <w:rPr>
          <w:rFonts w:ascii="Palatino Linotype" w:hAnsi="Palatino Linotype"/>
          <w:lang w:val="ru-RU"/>
        </w:rPr>
        <w:t xml:space="preserve">На российском рынке формируется разворот, спред между российским рынком и </w:t>
      </w:r>
      <w:r w:rsidRPr="00FD586E">
        <w:rPr>
          <w:rFonts w:ascii="Palatino Linotype" w:hAnsi="Palatino Linotype"/>
        </w:rPr>
        <w:t>MSCI</w:t>
      </w:r>
      <w:r w:rsidRPr="00FD586E">
        <w:rPr>
          <w:rFonts w:ascii="Palatino Linotype" w:hAnsi="Palatino Linotype"/>
          <w:lang w:val="ru-RU"/>
        </w:rPr>
        <w:t xml:space="preserve"> </w:t>
      </w:r>
      <w:r w:rsidRPr="00FD586E">
        <w:rPr>
          <w:rFonts w:ascii="Palatino Linotype" w:hAnsi="Palatino Linotype"/>
        </w:rPr>
        <w:t>Emerging</w:t>
      </w:r>
      <w:r w:rsidRPr="00FD586E">
        <w:rPr>
          <w:rFonts w:ascii="Palatino Linotype" w:hAnsi="Palatino Linotype"/>
          <w:lang w:val="ru-RU"/>
        </w:rPr>
        <w:t xml:space="preserve"> </w:t>
      </w:r>
      <w:r w:rsidRPr="00FD586E">
        <w:rPr>
          <w:rFonts w:ascii="Palatino Linotype" w:hAnsi="Palatino Linotype"/>
        </w:rPr>
        <w:t>Markets</w:t>
      </w:r>
      <w:r w:rsidRPr="00FD586E">
        <w:rPr>
          <w:rFonts w:ascii="Palatino Linotype" w:hAnsi="Palatino Linotype"/>
          <w:lang w:val="ru-RU"/>
        </w:rPr>
        <w:t xml:space="preserve"> около 40%, что является достаточно большим. Рекомендуем формировать позиции </w:t>
      </w:r>
      <w:r w:rsidR="000E4C41">
        <w:rPr>
          <w:rFonts w:ascii="Palatino Linotype" w:hAnsi="Palatino Linotype"/>
          <w:lang w:val="ru-RU"/>
        </w:rPr>
        <w:t>на российском рынке в компаниях-</w:t>
      </w:r>
      <w:r w:rsidRPr="00FD586E">
        <w:rPr>
          <w:rFonts w:ascii="Palatino Linotype" w:hAnsi="Palatino Linotype"/>
          <w:lang w:val="ru-RU"/>
        </w:rPr>
        <w:t xml:space="preserve">экспортерах. </w:t>
      </w:r>
      <w:r w:rsidR="000E4C41">
        <w:rPr>
          <w:rFonts w:ascii="Palatino Linotype" w:hAnsi="Palatino Linotype"/>
          <w:lang w:val="ru-RU"/>
        </w:rPr>
        <w:t xml:space="preserve">Мы </w:t>
      </w:r>
      <w:r w:rsidRPr="00FD586E">
        <w:rPr>
          <w:rFonts w:ascii="Palatino Linotype" w:hAnsi="Palatino Linotype"/>
          <w:lang w:val="ru-RU"/>
        </w:rPr>
        <w:t xml:space="preserve">ожидаем роста рынка по причине </w:t>
      </w:r>
      <w:proofErr w:type="spellStart"/>
      <w:r w:rsidRPr="00FD586E">
        <w:rPr>
          <w:rFonts w:ascii="Palatino Linotype" w:hAnsi="Palatino Linotype"/>
          <w:lang w:val="ru-RU"/>
        </w:rPr>
        <w:t>перепроданности</w:t>
      </w:r>
      <w:proofErr w:type="spellEnd"/>
      <w:r w:rsidRPr="00FD586E">
        <w:rPr>
          <w:rFonts w:ascii="Palatino Linotype" w:hAnsi="Palatino Linotype"/>
          <w:lang w:val="ru-RU"/>
        </w:rPr>
        <w:t xml:space="preserve"> и сокращения </w:t>
      </w:r>
      <w:proofErr w:type="spellStart"/>
      <w:r w:rsidRPr="00FD586E">
        <w:rPr>
          <w:rFonts w:ascii="Palatino Linotype" w:hAnsi="Palatino Linotype"/>
          <w:lang w:val="ru-RU"/>
        </w:rPr>
        <w:t>спреда</w:t>
      </w:r>
      <w:proofErr w:type="spellEnd"/>
      <w:r w:rsidRPr="00FD586E">
        <w:rPr>
          <w:rFonts w:ascii="Palatino Linotype" w:hAnsi="Palatino Linotype"/>
          <w:lang w:val="ru-RU"/>
        </w:rPr>
        <w:t xml:space="preserve"> до 20-25%.</w:t>
      </w:r>
      <w:bookmarkStart w:id="0" w:name="_GoBack"/>
      <w:bookmarkEnd w:id="0"/>
    </w:p>
    <w:sectPr w:rsidR="00241EAD" w:rsidRPr="005F4616" w:rsidSect="00520C91">
      <w:headerReference w:type="default" r:id="rId7"/>
      <w:footerReference w:type="default" r:id="rId8"/>
      <w:pgSz w:w="11907" w:h="16840" w:code="9"/>
      <w:pgMar w:top="1440" w:right="851" w:bottom="1134" w:left="1134" w:header="719" w:footer="4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C55" w:rsidRDefault="00F05C55">
      <w:r>
        <w:separator/>
      </w:r>
    </w:p>
  </w:endnote>
  <w:endnote w:type="continuationSeparator" w:id="0">
    <w:p w:rsidR="00F05C55" w:rsidRDefault="00F05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64" w:rsidRDefault="00F56A64" w:rsidP="00DC7110"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-571500</wp:posOffset>
          </wp:positionH>
          <wp:positionV relativeFrom="paragraph">
            <wp:posOffset>-207645</wp:posOffset>
          </wp:positionV>
          <wp:extent cx="7200900" cy="873760"/>
          <wp:effectExtent l="19050" t="0" r="0" b="0"/>
          <wp:wrapNone/>
          <wp:docPr id="3" name="Picture 3" descr="cid:6B38DF50-484D-4DCE-8DA4-983895DAD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6B38DF50-484D-4DCE-8DA4-983895DAD724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73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56A64" w:rsidRDefault="00F56A64" w:rsidP="003A701D">
    <w:pPr>
      <w:tabs>
        <w:tab w:val="center" w:pos="4961"/>
        <w:tab w:val="left" w:pos="711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C55" w:rsidRDefault="00F05C55">
      <w:r>
        <w:separator/>
      </w:r>
    </w:p>
  </w:footnote>
  <w:footnote w:type="continuationSeparator" w:id="0">
    <w:p w:rsidR="00F05C55" w:rsidRDefault="00F05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64" w:rsidRPr="00520C91" w:rsidRDefault="00F56A64" w:rsidP="00DC7110">
    <w:pPr>
      <w:pStyle w:val="a3"/>
      <w:jc w:val="center"/>
      <w:rPr>
        <w:lang w:val="ru-RU"/>
      </w:rPr>
    </w:pPr>
    <w:r>
      <w:rPr>
        <w:noProof/>
        <w:lang w:val="ru-RU" w:eastAsia="ru-RU"/>
      </w:rPr>
      <w:drawing>
        <wp:inline distT="0" distB="0" distL="0" distR="0">
          <wp:extent cx="527685" cy="527685"/>
          <wp:effectExtent l="19050" t="0" r="5715" b="0"/>
          <wp:docPr id="1" name="Picture 1" descr="GHP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HP_ema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3795B"/>
    <w:multiLevelType w:val="hybridMultilevel"/>
    <w:tmpl w:val="BCE66296"/>
    <w:lvl w:ilvl="0" w:tplc="7E8AE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43206"/>
    <w:multiLevelType w:val="hybridMultilevel"/>
    <w:tmpl w:val="6EA0556C"/>
    <w:lvl w:ilvl="0" w:tplc="7E8AE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56064"/>
    <w:multiLevelType w:val="hybridMultilevel"/>
    <w:tmpl w:val="708C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5410F4"/>
    <w:rsid w:val="0000363A"/>
    <w:rsid w:val="00006F04"/>
    <w:rsid w:val="00010C14"/>
    <w:rsid w:val="00023A55"/>
    <w:rsid w:val="00024C68"/>
    <w:rsid w:val="000333C5"/>
    <w:rsid w:val="00033DAF"/>
    <w:rsid w:val="00034C5E"/>
    <w:rsid w:val="00036E55"/>
    <w:rsid w:val="000441E1"/>
    <w:rsid w:val="00044E0E"/>
    <w:rsid w:val="000463C4"/>
    <w:rsid w:val="000535A3"/>
    <w:rsid w:val="000600D0"/>
    <w:rsid w:val="00061D83"/>
    <w:rsid w:val="00070E96"/>
    <w:rsid w:val="00071D1A"/>
    <w:rsid w:val="00071D3F"/>
    <w:rsid w:val="0007234F"/>
    <w:rsid w:val="00081458"/>
    <w:rsid w:val="00081B28"/>
    <w:rsid w:val="00084768"/>
    <w:rsid w:val="00086B74"/>
    <w:rsid w:val="00090D5E"/>
    <w:rsid w:val="00091DFF"/>
    <w:rsid w:val="00092164"/>
    <w:rsid w:val="00093922"/>
    <w:rsid w:val="0009544D"/>
    <w:rsid w:val="00096BED"/>
    <w:rsid w:val="000A1356"/>
    <w:rsid w:val="000A3947"/>
    <w:rsid w:val="000A6349"/>
    <w:rsid w:val="000A6476"/>
    <w:rsid w:val="000A7D1E"/>
    <w:rsid w:val="000A7E0F"/>
    <w:rsid w:val="000B3863"/>
    <w:rsid w:val="000B3A41"/>
    <w:rsid w:val="000B3C2F"/>
    <w:rsid w:val="000B6793"/>
    <w:rsid w:val="000C2042"/>
    <w:rsid w:val="000C21D7"/>
    <w:rsid w:val="000C26B4"/>
    <w:rsid w:val="000C3412"/>
    <w:rsid w:val="000C3947"/>
    <w:rsid w:val="000C3C5E"/>
    <w:rsid w:val="000C4C0D"/>
    <w:rsid w:val="000D0375"/>
    <w:rsid w:val="000D657B"/>
    <w:rsid w:val="000E2009"/>
    <w:rsid w:val="000E4C41"/>
    <w:rsid w:val="000E6F1E"/>
    <w:rsid w:val="000E7408"/>
    <w:rsid w:val="000E7468"/>
    <w:rsid w:val="000F2904"/>
    <w:rsid w:val="000F559F"/>
    <w:rsid w:val="00100F95"/>
    <w:rsid w:val="00105566"/>
    <w:rsid w:val="001101D7"/>
    <w:rsid w:val="00110E63"/>
    <w:rsid w:val="00111D90"/>
    <w:rsid w:val="00123E38"/>
    <w:rsid w:val="00125D7E"/>
    <w:rsid w:val="00130F0F"/>
    <w:rsid w:val="00136533"/>
    <w:rsid w:val="00145FA4"/>
    <w:rsid w:val="00147956"/>
    <w:rsid w:val="00153DD3"/>
    <w:rsid w:val="00154BF5"/>
    <w:rsid w:val="001600B4"/>
    <w:rsid w:val="00162FFE"/>
    <w:rsid w:val="00166783"/>
    <w:rsid w:val="00171DD0"/>
    <w:rsid w:val="00173E58"/>
    <w:rsid w:val="00181778"/>
    <w:rsid w:val="0018354F"/>
    <w:rsid w:val="001844C5"/>
    <w:rsid w:val="00187EDB"/>
    <w:rsid w:val="00191E83"/>
    <w:rsid w:val="0019359E"/>
    <w:rsid w:val="001A24B9"/>
    <w:rsid w:val="001B04B8"/>
    <w:rsid w:val="001B0BB2"/>
    <w:rsid w:val="001B34AA"/>
    <w:rsid w:val="001B578C"/>
    <w:rsid w:val="001B7A52"/>
    <w:rsid w:val="001C1536"/>
    <w:rsid w:val="001C67F9"/>
    <w:rsid w:val="001C6D9A"/>
    <w:rsid w:val="001D1B26"/>
    <w:rsid w:val="001D6706"/>
    <w:rsid w:val="001D6EA6"/>
    <w:rsid w:val="001D70C1"/>
    <w:rsid w:val="001E53D0"/>
    <w:rsid w:val="001E5437"/>
    <w:rsid w:val="001F3693"/>
    <w:rsid w:val="002076AC"/>
    <w:rsid w:val="00207CCE"/>
    <w:rsid w:val="00210DC8"/>
    <w:rsid w:val="002115C6"/>
    <w:rsid w:val="002150D7"/>
    <w:rsid w:val="00222278"/>
    <w:rsid w:val="002234B1"/>
    <w:rsid w:val="0022366C"/>
    <w:rsid w:val="00223CB7"/>
    <w:rsid w:val="00224FCA"/>
    <w:rsid w:val="00225D3E"/>
    <w:rsid w:val="00226672"/>
    <w:rsid w:val="00227D7F"/>
    <w:rsid w:val="00234F82"/>
    <w:rsid w:val="00241EAD"/>
    <w:rsid w:val="002424CC"/>
    <w:rsid w:val="002427F2"/>
    <w:rsid w:val="002618BB"/>
    <w:rsid w:val="0026291F"/>
    <w:rsid w:val="00267A20"/>
    <w:rsid w:val="00271406"/>
    <w:rsid w:val="00272AEC"/>
    <w:rsid w:val="00273CA7"/>
    <w:rsid w:val="002813F1"/>
    <w:rsid w:val="00290094"/>
    <w:rsid w:val="00291E41"/>
    <w:rsid w:val="00295363"/>
    <w:rsid w:val="00296046"/>
    <w:rsid w:val="00297C2C"/>
    <w:rsid w:val="002A1EAD"/>
    <w:rsid w:val="002B2E37"/>
    <w:rsid w:val="002B6DCC"/>
    <w:rsid w:val="002C0757"/>
    <w:rsid w:val="002C102B"/>
    <w:rsid w:val="002C2FC1"/>
    <w:rsid w:val="002C3E5A"/>
    <w:rsid w:val="002C4E91"/>
    <w:rsid w:val="002C5A45"/>
    <w:rsid w:val="002D5BBE"/>
    <w:rsid w:val="002E00CB"/>
    <w:rsid w:val="002E2673"/>
    <w:rsid w:val="002E2AD0"/>
    <w:rsid w:val="002E3E7C"/>
    <w:rsid w:val="002E5806"/>
    <w:rsid w:val="002E79A7"/>
    <w:rsid w:val="002F268B"/>
    <w:rsid w:val="002F2E5C"/>
    <w:rsid w:val="003071C6"/>
    <w:rsid w:val="00315E29"/>
    <w:rsid w:val="003179A8"/>
    <w:rsid w:val="00321BFD"/>
    <w:rsid w:val="003263B0"/>
    <w:rsid w:val="003270AB"/>
    <w:rsid w:val="00330EA9"/>
    <w:rsid w:val="003335B1"/>
    <w:rsid w:val="003371F4"/>
    <w:rsid w:val="00340822"/>
    <w:rsid w:val="00346EAD"/>
    <w:rsid w:val="003536AF"/>
    <w:rsid w:val="00354668"/>
    <w:rsid w:val="0035557A"/>
    <w:rsid w:val="0036243B"/>
    <w:rsid w:val="0036395A"/>
    <w:rsid w:val="003668D2"/>
    <w:rsid w:val="00370D26"/>
    <w:rsid w:val="003758AD"/>
    <w:rsid w:val="00381E79"/>
    <w:rsid w:val="00382A40"/>
    <w:rsid w:val="00386253"/>
    <w:rsid w:val="00387AEE"/>
    <w:rsid w:val="003A701D"/>
    <w:rsid w:val="003B12A3"/>
    <w:rsid w:val="003B69D7"/>
    <w:rsid w:val="003C23EF"/>
    <w:rsid w:val="003C4DF6"/>
    <w:rsid w:val="003D4266"/>
    <w:rsid w:val="003E22D7"/>
    <w:rsid w:val="003E477F"/>
    <w:rsid w:val="003E5A15"/>
    <w:rsid w:val="003E6552"/>
    <w:rsid w:val="003F2F40"/>
    <w:rsid w:val="003F48E1"/>
    <w:rsid w:val="003F51CF"/>
    <w:rsid w:val="003F523B"/>
    <w:rsid w:val="003F5E46"/>
    <w:rsid w:val="00402D26"/>
    <w:rsid w:val="00404F6A"/>
    <w:rsid w:val="00405AF5"/>
    <w:rsid w:val="0040798F"/>
    <w:rsid w:val="0041124E"/>
    <w:rsid w:val="00414F10"/>
    <w:rsid w:val="0041591E"/>
    <w:rsid w:val="00416ED4"/>
    <w:rsid w:val="00420390"/>
    <w:rsid w:val="0042272D"/>
    <w:rsid w:val="00423B71"/>
    <w:rsid w:val="00430A3F"/>
    <w:rsid w:val="00433506"/>
    <w:rsid w:val="00441DBB"/>
    <w:rsid w:val="004423D4"/>
    <w:rsid w:val="00443D05"/>
    <w:rsid w:val="0044574C"/>
    <w:rsid w:val="00447C9A"/>
    <w:rsid w:val="00454775"/>
    <w:rsid w:val="00457192"/>
    <w:rsid w:val="004675A7"/>
    <w:rsid w:val="004755A5"/>
    <w:rsid w:val="004755ED"/>
    <w:rsid w:val="00475F26"/>
    <w:rsid w:val="00477CB9"/>
    <w:rsid w:val="004804A3"/>
    <w:rsid w:val="0048282F"/>
    <w:rsid w:val="004836EE"/>
    <w:rsid w:val="00483EB9"/>
    <w:rsid w:val="004913BB"/>
    <w:rsid w:val="00493245"/>
    <w:rsid w:val="004A1017"/>
    <w:rsid w:val="004A11A3"/>
    <w:rsid w:val="004A1917"/>
    <w:rsid w:val="004A7A2D"/>
    <w:rsid w:val="004B03A8"/>
    <w:rsid w:val="004B2C18"/>
    <w:rsid w:val="004B56EE"/>
    <w:rsid w:val="004B75E3"/>
    <w:rsid w:val="004C2277"/>
    <w:rsid w:val="004C2377"/>
    <w:rsid w:val="004C7A13"/>
    <w:rsid w:val="004D10F1"/>
    <w:rsid w:val="004D1D65"/>
    <w:rsid w:val="004D2958"/>
    <w:rsid w:val="004D3A9C"/>
    <w:rsid w:val="004D7C19"/>
    <w:rsid w:val="004E0C60"/>
    <w:rsid w:val="004E13DE"/>
    <w:rsid w:val="004E25B9"/>
    <w:rsid w:val="004E487A"/>
    <w:rsid w:val="004E48B4"/>
    <w:rsid w:val="004F78DF"/>
    <w:rsid w:val="00500564"/>
    <w:rsid w:val="005107E1"/>
    <w:rsid w:val="00511019"/>
    <w:rsid w:val="00513824"/>
    <w:rsid w:val="00513AD3"/>
    <w:rsid w:val="005143D5"/>
    <w:rsid w:val="0051607F"/>
    <w:rsid w:val="00520C91"/>
    <w:rsid w:val="00523329"/>
    <w:rsid w:val="00524436"/>
    <w:rsid w:val="00524809"/>
    <w:rsid w:val="0052553A"/>
    <w:rsid w:val="0052626E"/>
    <w:rsid w:val="00530394"/>
    <w:rsid w:val="0053164A"/>
    <w:rsid w:val="005331E7"/>
    <w:rsid w:val="00540378"/>
    <w:rsid w:val="005410F4"/>
    <w:rsid w:val="00541127"/>
    <w:rsid w:val="00541793"/>
    <w:rsid w:val="005419CB"/>
    <w:rsid w:val="0054745A"/>
    <w:rsid w:val="00547FC8"/>
    <w:rsid w:val="00556B25"/>
    <w:rsid w:val="00561044"/>
    <w:rsid w:val="00562A88"/>
    <w:rsid w:val="005639E8"/>
    <w:rsid w:val="0057587B"/>
    <w:rsid w:val="00581B21"/>
    <w:rsid w:val="00587A77"/>
    <w:rsid w:val="00592876"/>
    <w:rsid w:val="00593110"/>
    <w:rsid w:val="005950FD"/>
    <w:rsid w:val="005A41AB"/>
    <w:rsid w:val="005A7AED"/>
    <w:rsid w:val="005B23A3"/>
    <w:rsid w:val="005B5088"/>
    <w:rsid w:val="005B7642"/>
    <w:rsid w:val="005B7E44"/>
    <w:rsid w:val="005C0C1F"/>
    <w:rsid w:val="005C13A9"/>
    <w:rsid w:val="005C31A9"/>
    <w:rsid w:val="005E50B2"/>
    <w:rsid w:val="005F314A"/>
    <w:rsid w:val="005F4616"/>
    <w:rsid w:val="006009B7"/>
    <w:rsid w:val="00602CE6"/>
    <w:rsid w:val="00612009"/>
    <w:rsid w:val="00614B15"/>
    <w:rsid w:val="0061634C"/>
    <w:rsid w:val="006220D8"/>
    <w:rsid w:val="00622F1F"/>
    <w:rsid w:val="00626C04"/>
    <w:rsid w:val="00626CB4"/>
    <w:rsid w:val="00627243"/>
    <w:rsid w:val="00627AFC"/>
    <w:rsid w:val="00637F0F"/>
    <w:rsid w:val="00644106"/>
    <w:rsid w:val="006479E5"/>
    <w:rsid w:val="0065085B"/>
    <w:rsid w:val="00651A87"/>
    <w:rsid w:val="00656127"/>
    <w:rsid w:val="00663F37"/>
    <w:rsid w:val="00664E38"/>
    <w:rsid w:val="006766C2"/>
    <w:rsid w:val="00692FCD"/>
    <w:rsid w:val="0069720D"/>
    <w:rsid w:val="006A0C41"/>
    <w:rsid w:val="006A40DB"/>
    <w:rsid w:val="006A563A"/>
    <w:rsid w:val="006B0995"/>
    <w:rsid w:val="006B0F69"/>
    <w:rsid w:val="006B1620"/>
    <w:rsid w:val="006C11B9"/>
    <w:rsid w:val="006D7B1A"/>
    <w:rsid w:val="006E01AE"/>
    <w:rsid w:val="006E0DE1"/>
    <w:rsid w:val="006E151D"/>
    <w:rsid w:val="006E4689"/>
    <w:rsid w:val="006F02BF"/>
    <w:rsid w:val="006F7E4C"/>
    <w:rsid w:val="00712116"/>
    <w:rsid w:val="00716A5F"/>
    <w:rsid w:val="00717E97"/>
    <w:rsid w:val="00720051"/>
    <w:rsid w:val="00722F83"/>
    <w:rsid w:val="0072341E"/>
    <w:rsid w:val="007249F9"/>
    <w:rsid w:val="007501E8"/>
    <w:rsid w:val="00750832"/>
    <w:rsid w:val="007529F7"/>
    <w:rsid w:val="00755604"/>
    <w:rsid w:val="00755923"/>
    <w:rsid w:val="0076165D"/>
    <w:rsid w:val="00761B6B"/>
    <w:rsid w:val="00763AF4"/>
    <w:rsid w:val="00765B94"/>
    <w:rsid w:val="00770EE9"/>
    <w:rsid w:val="00783F4A"/>
    <w:rsid w:val="0078617B"/>
    <w:rsid w:val="00794CF6"/>
    <w:rsid w:val="0079501A"/>
    <w:rsid w:val="007A26F0"/>
    <w:rsid w:val="007A6483"/>
    <w:rsid w:val="007B0389"/>
    <w:rsid w:val="007B0D8B"/>
    <w:rsid w:val="007B1370"/>
    <w:rsid w:val="007B2D44"/>
    <w:rsid w:val="007B31B6"/>
    <w:rsid w:val="007C0DE9"/>
    <w:rsid w:val="007C1684"/>
    <w:rsid w:val="007D4774"/>
    <w:rsid w:val="007D6717"/>
    <w:rsid w:val="007E2FB2"/>
    <w:rsid w:val="007E330F"/>
    <w:rsid w:val="007E7B2E"/>
    <w:rsid w:val="007F240E"/>
    <w:rsid w:val="007F2F49"/>
    <w:rsid w:val="00804C3F"/>
    <w:rsid w:val="00805BEF"/>
    <w:rsid w:val="00806849"/>
    <w:rsid w:val="0080722C"/>
    <w:rsid w:val="0081657C"/>
    <w:rsid w:val="00821D4D"/>
    <w:rsid w:val="00827903"/>
    <w:rsid w:val="00830B35"/>
    <w:rsid w:val="00831E7E"/>
    <w:rsid w:val="008342F9"/>
    <w:rsid w:val="00835E76"/>
    <w:rsid w:val="00837A3E"/>
    <w:rsid w:val="0084224F"/>
    <w:rsid w:val="008442B5"/>
    <w:rsid w:val="0085153C"/>
    <w:rsid w:val="00864351"/>
    <w:rsid w:val="00865292"/>
    <w:rsid w:val="008703A8"/>
    <w:rsid w:val="00870DE4"/>
    <w:rsid w:val="00871EF1"/>
    <w:rsid w:val="008724CB"/>
    <w:rsid w:val="008754DF"/>
    <w:rsid w:val="00876BAA"/>
    <w:rsid w:val="008904C8"/>
    <w:rsid w:val="00891E25"/>
    <w:rsid w:val="008924E7"/>
    <w:rsid w:val="00895A64"/>
    <w:rsid w:val="008A2B5C"/>
    <w:rsid w:val="008A48FB"/>
    <w:rsid w:val="008A60D5"/>
    <w:rsid w:val="008B03AE"/>
    <w:rsid w:val="008B1782"/>
    <w:rsid w:val="008B24A1"/>
    <w:rsid w:val="008B3515"/>
    <w:rsid w:val="008B76B6"/>
    <w:rsid w:val="008C00E4"/>
    <w:rsid w:val="008C236C"/>
    <w:rsid w:val="008C50E5"/>
    <w:rsid w:val="008C5C2B"/>
    <w:rsid w:val="008C6400"/>
    <w:rsid w:val="008D33A0"/>
    <w:rsid w:val="008D3F70"/>
    <w:rsid w:val="008D57BC"/>
    <w:rsid w:val="008E6D1A"/>
    <w:rsid w:val="008F53E3"/>
    <w:rsid w:val="00902F94"/>
    <w:rsid w:val="00903123"/>
    <w:rsid w:val="00905959"/>
    <w:rsid w:val="00915292"/>
    <w:rsid w:val="00915F4A"/>
    <w:rsid w:val="009168CB"/>
    <w:rsid w:val="00922F68"/>
    <w:rsid w:val="00923D10"/>
    <w:rsid w:val="00925BA1"/>
    <w:rsid w:val="00927C77"/>
    <w:rsid w:val="009465DA"/>
    <w:rsid w:val="00947307"/>
    <w:rsid w:val="0095264E"/>
    <w:rsid w:val="00953401"/>
    <w:rsid w:val="00954B88"/>
    <w:rsid w:val="009652FA"/>
    <w:rsid w:val="00971450"/>
    <w:rsid w:val="00971877"/>
    <w:rsid w:val="00976309"/>
    <w:rsid w:val="00982EF6"/>
    <w:rsid w:val="00984623"/>
    <w:rsid w:val="00990101"/>
    <w:rsid w:val="00990CA4"/>
    <w:rsid w:val="0099226B"/>
    <w:rsid w:val="0099763A"/>
    <w:rsid w:val="009A3B16"/>
    <w:rsid w:val="009A6928"/>
    <w:rsid w:val="009B3388"/>
    <w:rsid w:val="009B6AA9"/>
    <w:rsid w:val="009C2074"/>
    <w:rsid w:val="009C7724"/>
    <w:rsid w:val="009D13DB"/>
    <w:rsid w:val="009D1801"/>
    <w:rsid w:val="009D1EB7"/>
    <w:rsid w:val="009D2589"/>
    <w:rsid w:val="009D3145"/>
    <w:rsid w:val="009D4534"/>
    <w:rsid w:val="009D7C3F"/>
    <w:rsid w:val="009E096F"/>
    <w:rsid w:val="009E24B4"/>
    <w:rsid w:val="009E25DF"/>
    <w:rsid w:val="009F0F24"/>
    <w:rsid w:val="009F31E5"/>
    <w:rsid w:val="009F3CCE"/>
    <w:rsid w:val="009F4018"/>
    <w:rsid w:val="009F575A"/>
    <w:rsid w:val="00A0303E"/>
    <w:rsid w:val="00A07413"/>
    <w:rsid w:val="00A11EDA"/>
    <w:rsid w:val="00A13002"/>
    <w:rsid w:val="00A22718"/>
    <w:rsid w:val="00A3312C"/>
    <w:rsid w:val="00A34DF3"/>
    <w:rsid w:val="00A53037"/>
    <w:rsid w:val="00A56FFD"/>
    <w:rsid w:val="00A5709E"/>
    <w:rsid w:val="00A57D6A"/>
    <w:rsid w:val="00A733AF"/>
    <w:rsid w:val="00A739DE"/>
    <w:rsid w:val="00A7667A"/>
    <w:rsid w:val="00A7727C"/>
    <w:rsid w:val="00A82A2E"/>
    <w:rsid w:val="00A86123"/>
    <w:rsid w:val="00A908E6"/>
    <w:rsid w:val="00A940C6"/>
    <w:rsid w:val="00A95F74"/>
    <w:rsid w:val="00A96130"/>
    <w:rsid w:val="00A974D5"/>
    <w:rsid w:val="00AA0E7A"/>
    <w:rsid w:val="00AA353E"/>
    <w:rsid w:val="00AA7351"/>
    <w:rsid w:val="00AB4FEB"/>
    <w:rsid w:val="00AC3B9F"/>
    <w:rsid w:val="00AC4085"/>
    <w:rsid w:val="00AC40B4"/>
    <w:rsid w:val="00AC6D6F"/>
    <w:rsid w:val="00AC6E26"/>
    <w:rsid w:val="00AC7288"/>
    <w:rsid w:val="00AD24E3"/>
    <w:rsid w:val="00AD2852"/>
    <w:rsid w:val="00AD7FD3"/>
    <w:rsid w:val="00AE0D04"/>
    <w:rsid w:val="00AE40B6"/>
    <w:rsid w:val="00AE663D"/>
    <w:rsid w:val="00AF16D9"/>
    <w:rsid w:val="00AF1C7F"/>
    <w:rsid w:val="00B02C6A"/>
    <w:rsid w:val="00B03EE8"/>
    <w:rsid w:val="00B1156F"/>
    <w:rsid w:val="00B13042"/>
    <w:rsid w:val="00B13296"/>
    <w:rsid w:val="00B13FF9"/>
    <w:rsid w:val="00B14519"/>
    <w:rsid w:val="00B14530"/>
    <w:rsid w:val="00B15541"/>
    <w:rsid w:val="00B219FF"/>
    <w:rsid w:val="00B21D40"/>
    <w:rsid w:val="00B30426"/>
    <w:rsid w:val="00B312B2"/>
    <w:rsid w:val="00B40CC4"/>
    <w:rsid w:val="00B44AAD"/>
    <w:rsid w:val="00B52636"/>
    <w:rsid w:val="00B53195"/>
    <w:rsid w:val="00B61385"/>
    <w:rsid w:val="00B621E2"/>
    <w:rsid w:val="00B70DC8"/>
    <w:rsid w:val="00B733C6"/>
    <w:rsid w:val="00B92F5A"/>
    <w:rsid w:val="00B9431B"/>
    <w:rsid w:val="00B95E08"/>
    <w:rsid w:val="00B977B8"/>
    <w:rsid w:val="00B97814"/>
    <w:rsid w:val="00B97F1A"/>
    <w:rsid w:val="00BA1DD9"/>
    <w:rsid w:val="00BA26D5"/>
    <w:rsid w:val="00BA2C37"/>
    <w:rsid w:val="00BA3883"/>
    <w:rsid w:val="00BA421E"/>
    <w:rsid w:val="00BA56E4"/>
    <w:rsid w:val="00BA5CEB"/>
    <w:rsid w:val="00BA61A7"/>
    <w:rsid w:val="00BB71EC"/>
    <w:rsid w:val="00BC0D26"/>
    <w:rsid w:val="00BC68E1"/>
    <w:rsid w:val="00BC6ACC"/>
    <w:rsid w:val="00BD4707"/>
    <w:rsid w:val="00BD520F"/>
    <w:rsid w:val="00BE0086"/>
    <w:rsid w:val="00BE3119"/>
    <w:rsid w:val="00BE48C8"/>
    <w:rsid w:val="00BE4C2F"/>
    <w:rsid w:val="00BE6A6B"/>
    <w:rsid w:val="00BF1909"/>
    <w:rsid w:val="00BF1B6B"/>
    <w:rsid w:val="00BF3448"/>
    <w:rsid w:val="00BF38BD"/>
    <w:rsid w:val="00C008EA"/>
    <w:rsid w:val="00C04115"/>
    <w:rsid w:val="00C06673"/>
    <w:rsid w:val="00C134B9"/>
    <w:rsid w:val="00C1571E"/>
    <w:rsid w:val="00C16A0A"/>
    <w:rsid w:val="00C174C6"/>
    <w:rsid w:val="00C25E6A"/>
    <w:rsid w:val="00C30BAA"/>
    <w:rsid w:val="00C3119A"/>
    <w:rsid w:val="00C33071"/>
    <w:rsid w:val="00C349B1"/>
    <w:rsid w:val="00C35026"/>
    <w:rsid w:val="00C42C71"/>
    <w:rsid w:val="00C442C0"/>
    <w:rsid w:val="00C44B77"/>
    <w:rsid w:val="00C50AB7"/>
    <w:rsid w:val="00C5211C"/>
    <w:rsid w:val="00C53628"/>
    <w:rsid w:val="00C55BBD"/>
    <w:rsid w:val="00C57AF5"/>
    <w:rsid w:val="00C63C25"/>
    <w:rsid w:val="00C64E6A"/>
    <w:rsid w:val="00C64F4A"/>
    <w:rsid w:val="00C66EEC"/>
    <w:rsid w:val="00C743B7"/>
    <w:rsid w:val="00C7591E"/>
    <w:rsid w:val="00C7683B"/>
    <w:rsid w:val="00C82063"/>
    <w:rsid w:val="00C82FC3"/>
    <w:rsid w:val="00C8313A"/>
    <w:rsid w:val="00C92EF8"/>
    <w:rsid w:val="00C966F0"/>
    <w:rsid w:val="00CA3B67"/>
    <w:rsid w:val="00CA7DAD"/>
    <w:rsid w:val="00CB0B7A"/>
    <w:rsid w:val="00CB6B8F"/>
    <w:rsid w:val="00CC2BB1"/>
    <w:rsid w:val="00CC76CF"/>
    <w:rsid w:val="00CD162E"/>
    <w:rsid w:val="00CE2BCA"/>
    <w:rsid w:val="00CE7769"/>
    <w:rsid w:val="00CF0818"/>
    <w:rsid w:val="00CF0872"/>
    <w:rsid w:val="00CF0DE6"/>
    <w:rsid w:val="00CF1184"/>
    <w:rsid w:val="00D02599"/>
    <w:rsid w:val="00D03E61"/>
    <w:rsid w:val="00D041A7"/>
    <w:rsid w:val="00D07F11"/>
    <w:rsid w:val="00D1053D"/>
    <w:rsid w:val="00D1376A"/>
    <w:rsid w:val="00D1582C"/>
    <w:rsid w:val="00D16D8B"/>
    <w:rsid w:val="00D22F70"/>
    <w:rsid w:val="00D24079"/>
    <w:rsid w:val="00D243AD"/>
    <w:rsid w:val="00D24ACC"/>
    <w:rsid w:val="00D319BC"/>
    <w:rsid w:val="00D34D8B"/>
    <w:rsid w:val="00D370AB"/>
    <w:rsid w:val="00D375BC"/>
    <w:rsid w:val="00D4097B"/>
    <w:rsid w:val="00D44305"/>
    <w:rsid w:val="00D5341F"/>
    <w:rsid w:val="00D63138"/>
    <w:rsid w:val="00D644E1"/>
    <w:rsid w:val="00D656A3"/>
    <w:rsid w:val="00D65FC8"/>
    <w:rsid w:val="00D74E8D"/>
    <w:rsid w:val="00D76B02"/>
    <w:rsid w:val="00D76F18"/>
    <w:rsid w:val="00D804D5"/>
    <w:rsid w:val="00D80DA5"/>
    <w:rsid w:val="00D828BA"/>
    <w:rsid w:val="00D83ECB"/>
    <w:rsid w:val="00D83EF0"/>
    <w:rsid w:val="00D847A1"/>
    <w:rsid w:val="00D84BDA"/>
    <w:rsid w:val="00D84DFB"/>
    <w:rsid w:val="00D91192"/>
    <w:rsid w:val="00D92279"/>
    <w:rsid w:val="00D935A5"/>
    <w:rsid w:val="00DA46FB"/>
    <w:rsid w:val="00DA4E55"/>
    <w:rsid w:val="00DB03B9"/>
    <w:rsid w:val="00DB084F"/>
    <w:rsid w:val="00DB1E0B"/>
    <w:rsid w:val="00DB3570"/>
    <w:rsid w:val="00DB5BFE"/>
    <w:rsid w:val="00DB7677"/>
    <w:rsid w:val="00DB7E10"/>
    <w:rsid w:val="00DC32F3"/>
    <w:rsid w:val="00DC4E8C"/>
    <w:rsid w:val="00DC7110"/>
    <w:rsid w:val="00DC75DC"/>
    <w:rsid w:val="00DC760E"/>
    <w:rsid w:val="00DD0E71"/>
    <w:rsid w:val="00DD1D95"/>
    <w:rsid w:val="00DD3DAC"/>
    <w:rsid w:val="00DD7559"/>
    <w:rsid w:val="00DE0F4B"/>
    <w:rsid w:val="00DF36E3"/>
    <w:rsid w:val="00DF392A"/>
    <w:rsid w:val="00DF5DA7"/>
    <w:rsid w:val="00DF62A2"/>
    <w:rsid w:val="00E03AA8"/>
    <w:rsid w:val="00E05D2B"/>
    <w:rsid w:val="00E13D45"/>
    <w:rsid w:val="00E22ABE"/>
    <w:rsid w:val="00E2380D"/>
    <w:rsid w:val="00E26900"/>
    <w:rsid w:val="00E31980"/>
    <w:rsid w:val="00E31DD0"/>
    <w:rsid w:val="00E320D7"/>
    <w:rsid w:val="00E327F2"/>
    <w:rsid w:val="00E35CE3"/>
    <w:rsid w:val="00E35EFE"/>
    <w:rsid w:val="00E40146"/>
    <w:rsid w:val="00E43309"/>
    <w:rsid w:val="00E438FC"/>
    <w:rsid w:val="00E47FA4"/>
    <w:rsid w:val="00E503F8"/>
    <w:rsid w:val="00E50C7C"/>
    <w:rsid w:val="00E51F98"/>
    <w:rsid w:val="00E54307"/>
    <w:rsid w:val="00E554D8"/>
    <w:rsid w:val="00E57E16"/>
    <w:rsid w:val="00E606E4"/>
    <w:rsid w:val="00E645DE"/>
    <w:rsid w:val="00E679F4"/>
    <w:rsid w:val="00E74476"/>
    <w:rsid w:val="00E74724"/>
    <w:rsid w:val="00E75F3A"/>
    <w:rsid w:val="00E80EFB"/>
    <w:rsid w:val="00E812DC"/>
    <w:rsid w:val="00E84004"/>
    <w:rsid w:val="00E87A04"/>
    <w:rsid w:val="00E9265D"/>
    <w:rsid w:val="00E926B5"/>
    <w:rsid w:val="00E94503"/>
    <w:rsid w:val="00EA09B0"/>
    <w:rsid w:val="00EA2975"/>
    <w:rsid w:val="00EA4356"/>
    <w:rsid w:val="00EA7C4B"/>
    <w:rsid w:val="00EA7FB6"/>
    <w:rsid w:val="00EB09D1"/>
    <w:rsid w:val="00EB2C36"/>
    <w:rsid w:val="00EB7771"/>
    <w:rsid w:val="00EC6D03"/>
    <w:rsid w:val="00EC7AFB"/>
    <w:rsid w:val="00ED4FA3"/>
    <w:rsid w:val="00EE0139"/>
    <w:rsid w:val="00EE0D7A"/>
    <w:rsid w:val="00EE11FA"/>
    <w:rsid w:val="00EE734A"/>
    <w:rsid w:val="00EE7F07"/>
    <w:rsid w:val="00EF1BAA"/>
    <w:rsid w:val="00EF1E73"/>
    <w:rsid w:val="00EF426F"/>
    <w:rsid w:val="00EF442E"/>
    <w:rsid w:val="00F03DE6"/>
    <w:rsid w:val="00F04432"/>
    <w:rsid w:val="00F05C55"/>
    <w:rsid w:val="00F05FFF"/>
    <w:rsid w:val="00F06570"/>
    <w:rsid w:val="00F07EB0"/>
    <w:rsid w:val="00F2019B"/>
    <w:rsid w:val="00F23F44"/>
    <w:rsid w:val="00F27109"/>
    <w:rsid w:val="00F27D71"/>
    <w:rsid w:val="00F34552"/>
    <w:rsid w:val="00F524D9"/>
    <w:rsid w:val="00F54EC3"/>
    <w:rsid w:val="00F56A64"/>
    <w:rsid w:val="00F658A7"/>
    <w:rsid w:val="00F82051"/>
    <w:rsid w:val="00F8665D"/>
    <w:rsid w:val="00F9346A"/>
    <w:rsid w:val="00F940D6"/>
    <w:rsid w:val="00F97ABB"/>
    <w:rsid w:val="00FA174F"/>
    <w:rsid w:val="00FA1DE4"/>
    <w:rsid w:val="00FA3465"/>
    <w:rsid w:val="00FA385A"/>
    <w:rsid w:val="00FB6C23"/>
    <w:rsid w:val="00FB7E32"/>
    <w:rsid w:val="00FC2078"/>
    <w:rsid w:val="00FC2176"/>
    <w:rsid w:val="00FC3108"/>
    <w:rsid w:val="00FC3815"/>
    <w:rsid w:val="00FC3BA6"/>
    <w:rsid w:val="00FC7B56"/>
    <w:rsid w:val="00FD586E"/>
    <w:rsid w:val="00FD7F2B"/>
    <w:rsid w:val="00FE11D2"/>
    <w:rsid w:val="00FE2C89"/>
    <w:rsid w:val="00FE5464"/>
    <w:rsid w:val="00FE75E1"/>
    <w:rsid w:val="00FE7F77"/>
    <w:rsid w:val="00FF0053"/>
    <w:rsid w:val="00FF1845"/>
    <w:rsid w:val="00FF29FD"/>
    <w:rsid w:val="00FF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7110"/>
    <w:pPr>
      <w:tabs>
        <w:tab w:val="center" w:pos="4844"/>
        <w:tab w:val="right" w:pos="9689"/>
      </w:tabs>
    </w:pPr>
  </w:style>
  <w:style w:type="paragraph" w:styleId="a4">
    <w:name w:val="footer"/>
    <w:basedOn w:val="a"/>
    <w:link w:val="a5"/>
    <w:rsid w:val="00DC7110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link w:val="a4"/>
    <w:rsid w:val="00B03EE8"/>
    <w:rPr>
      <w:sz w:val="24"/>
      <w:szCs w:val="24"/>
      <w:lang w:val="en-US" w:eastAsia="en-US"/>
    </w:rPr>
  </w:style>
  <w:style w:type="paragraph" w:styleId="a6">
    <w:name w:val="Balloon Text"/>
    <w:basedOn w:val="a"/>
    <w:semiHidden/>
    <w:rsid w:val="00520C91"/>
    <w:rPr>
      <w:rFonts w:ascii="Tahoma" w:hAnsi="Tahoma" w:cs="Tahoma"/>
      <w:sz w:val="16"/>
      <w:szCs w:val="16"/>
    </w:rPr>
  </w:style>
  <w:style w:type="character" w:styleId="a7">
    <w:name w:val="Hyperlink"/>
    <w:unhideWhenUsed/>
    <w:rsid w:val="00181778"/>
    <w:rPr>
      <w:color w:val="0000FF"/>
      <w:u w:val="single"/>
    </w:rPr>
  </w:style>
  <w:style w:type="paragraph" w:customStyle="1" w:styleId="Default">
    <w:name w:val="Default"/>
    <w:basedOn w:val="a"/>
    <w:rsid w:val="001F3693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a8">
    <w:name w:val="Strong"/>
    <w:basedOn w:val="a0"/>
    <w:uiPriority w:val="22"/>
    <w:qFormat/>
    <w:rsid w:val="002C2FC1"/>
    <w:rPr>
      <w:b/>
      <w:bCs/>
    </w:rPr>
  </w:style>
  <w:style w:type="character" w:styleId="a9">
    <w:name w:val="Emphasis"/>
    <w:basedOn w:val="a0"/>
    <w:uiPriority w:val="20"/>
    <w:qFormat/>
    <w:rsid w:val="00FD586E"/>
    <w:rPr>
      <w:b/>
      <w:bCs/>
      <w:i w:val="0"/>
      <w:iCs w:val="0"/>
    </w:rPr>
  </w:style>
  <w:style w:type="character" w:customStyle="1" w:styleId="st">
    <w:name w:val="st"/>
    <w:basedOn w:val="a0"/>
    <w:rsid w:val="00FD5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1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110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link w:val="FooterChar"/>
    <w:rsid w:val="00DC711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B03EE8"/>
    <w:rPr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20C9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181778"/>
    <w:rPr>
      <w:color w:val="0000FF"/>
      <w:u w:val="single"/>
    </w:rPr>
  </w:style>
  <w:style w:type="paragraph" w:customStyle="1" w:styleId="Default">
    <w:name w:val="Default"/>
    <w:basedOn w:val="Normal"/>
    <w:rsid w:val="001F3693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Strong">
    <w:name w:val="Strong"/>
    <w:basedOn w:val="DefaultParagraphFont"/>
    <w:uiPriority w:val="22"/>
    <w:qFormat/>
    <w:rsid w:val="002C2FC1"/>
    <w:rPr>
      <w:b/>
      <w:bCs/>
    </w:rPr>
  </w:style>
  <w:style w:type="character" w:styleId="Emphasis">
    <w:name w:val="Emphasis"/>
    <w:basedOn w:val="DefaultParagraphFont"/>
    <w:uiPriority w:val="20"/>
    <w:qFormat/>
    <w:rsid w:val="00FD586E"/>
    <w:rPr>
      <w:b/>
      <w:bCs/>
      <w:i w:val="0"/>
      <w:iCs w:val="0"/>
    </w:rPr>
  </w:style>
  <w:style w:type="character" w:customStyle="1" w:styleId="st">
    <w:name w:val="st"/>
    <w:basedOn w:val="DefaultParagraphFont"/>
    <w:rsid w:val="00FD5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6B38DF50-484D-4DCE-8DA4-983895DAD724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2127</CharactersWithSpaces>
  <SharedDoc>false</SharedDoc>
  <HLinks>
    <vt:vector size="6" baseType="variant">
      <vt:variant>
        <vt:i4>5242889</vt:i4>
      </vt:variant>
      <vt:variant>
        <vt:i4>-1</vt:i4>
      </vt:variant>
      <vt:variant>
        <vt:i4>2051</vt:i4>
      </vt:variant>
      <vt:variant>
        <vt:i4>1</vt:i4>
      </vt:variant>
      <vt:variant>
        <vt:lpwstr>cid:6B38DF50-484D-4DCE-8DA4-983895DAD724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</dc:creator>
  <cp:lastModifiedBy>akolesnikova</cp:lastModifiedBy>
  <cp:revision>2</cp:revision>
  <cp:lastPrinted>2012-10-25T12:59:00Z</cp:lastPrinted>
  <dcterms:created xsi:type="dcterms:W3CDTF">2014-10-22T12:41:00Z</dcterms:created>
  <dcterms:modified xsi:type="dcterms:W3CDTF">2014-10-22T12:41:00Z</dcterms:modified>
</cp:coreProperties>
</file>