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179" w:rsidRPr="003C3179" w:rsidRDefault="003C3179" w:rsidP="003C3179">
      <w:pPr>
        <w:jc w:val="both"/>
        <w:rPr>
          <w:rFonts w:ascii="Times New Roman" w:hAnsi="Times New Roman"/>
          <w:b/>
          <w:sz w:val="24"/>
          <w:szCs w:val="24"/>
        </w:rPr>
      </w:pPr>
      <w:r w:rsidRPr="003C3179">
        <w:rPr>
          <w:rFonts w:ascii="Times New Roman" w:hAnsi="Times New Roman"/>
          <w:b/>
          <w:sz w:val="24"/>
          <w:szCs w:val="24"/>
        </w:rPr>
        <w:t xml:space="preserve">Зеленцов Игорь, </w:t>
      </w:r>
      <w:proofErr w:type="gramStart"/>
      <w:r w:rsidRPr="003C3179">
        <w:rPr>
          <w:rFonts w:ascii="Times New Roman" w:hAnsi="Times New Roman"/>
          <w:b/>
          <w:sz w:val="24"/>
          <w:szCs w:val="24"/>
        </w:rPr>
        <w:t>старший</w:t>
      </w:r>
      <w:proofErr w:type="gramEnd"/>
      <w:r w:rsidRPr="003C317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C3179">
        <w:rPr>
          <w:rFonts w:ascii="Times New Roman" w:hAnsi="Times New Roman"/>
          <w:b/>
          <w:sz w:val="24"/>
          <w:szCs w:val="24"/>
        </w:rPr>
        <w:t>трейдер</w:t>
      </w:r>
      <w:proofErr w:type="spellEnd"/>
      <w:r w:rsidRPr="003C3179">
        <w:rPr>
          <w:rFonts w:ascii="Times New Roman" w:hAnsi="Times New Roman"/>
          <w:b/>
          <w:sz w:val="24"/>
          <w:szCs w:val="24"/>
        </w:rPr>
        <w:t xml:space="preserve"> банка «</w:t>
      </w:r>
      <w:proofErr w:type="spellStart"/>
      <w:r w:rsidRPr="003C3179">
        <w:rPr>
          <w:rFonts w:ascii="Times New Roman" w:hAnsi="Times New Roman"/>
          <w:b/>
          <w:sz w:val="24"/>
          <w:szCs w:val="24"/>
        </w:rPr>
        <w:t>Глобэкс</w:t>
      </w:r>
      <w:proofErr w:type="spellEnd"/>
      <w:r w:rsidRPr="003C3179">
        <w:rPr>
          <w:rFonts w:ascii="Times New Roman" w:hAnsi="Times New Roman"/>
          <w:b/>
          <w:sz w:val="24"/>
          <w:szCs w:val="24"/>
        </w:rPr>
        <w:t>»:</w:t>
      </w:r>
    </w:p>
    <w:p w:rsidR="003C3179" w:rsidRPr="003C3179" w:rsidRDefault="003C3179" w:rsidP="003C3179">
      <w:pPr>
        <w:jc w:val="both"/>
        <w:rPr>
          <w:rFonts w:ascii="Times New Roman" w:hAnsi="Times New Roman"/>
          <w:sz w:val="24"/>
          <w:szCs w:val="24"/>
        </w:rPr>
      </w:pPr>
    </w:p>
    <w:p w:rsidR="003C3179" w:rsidRDefault="003C3179" w:rsidP="003C317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C3179">
        <w:rPr>
          <w:rFonts w:ascii="Times New Roman" w:hAnsi="Times New Roman"/>
          <w:sz w:val="24"/>
          <w:szCs w:val="24"/>
        </w:rPr>
        <w:t>Основные события сейчас происходят на фондовом рынке. Восстановление мировых индексов оказалось временным</w:t>
      </w:r>
      <w:r>
        <w:rPr>
          <w:rFonts w:ascii="Times New Roman" w:hAnsi="Times New Roman"/>
          <w:sz w:val="24"/>
          <w:szCs w:val="24"/>
        </w:rPr>
        <w:t>,</w:t>
      </w:r>
      <w:r w:rsidRPr="003C3179">
        <w:rPr>
          <w:rFonts w:ascii="Times New Roman" w:hAnsi="Times New Roman"/>
          <w:sz w:val="24"/>
          <w:szCs w:val="24"/>
        </w:rPr>
        <w:t xml:space="preserve"> и мы вновь наблюдали резкое снижение, вызванное выходом негативной статистики и новостей. Особое разочарование рынка вызвал неожиданно низкий индекс ФРБ Филадельфии, вышедший на уровне -30,7. На текущей неделе наиболее вероятным будет предположить продолжение существующей динамики, </w:t>
      </w:r>
      <w:r>
        <w:rPr>
          <w:rFonts w:ascii="Times New Roman" w:hAnsi="Times New Roman"/>
          <w:sz w:val="24"/>
          <w:szCs w:val="24"/>
        </w:rPr>
        <w:t>поскольку</w:t>
      </w:r>
      <w:r w:rsidRPr="003C3179">
        <w:rPr>
          <w:rFonts w:ascii="Times New Roman" w:hAnsi="Times New Roman"/>
          <w:sz w:val="24"/>
          <w:szCs w:val="24"/>
        </w:rPr>
        <w:t xml:space="preserve"> мы не видим факторов, способных в короткой перспективе изменить настроения инвесторов.</w:t>
      </w:r>
    </w:p>
    <w:p w:rsidR="003C3179" w:rsidRDefault="003C3179" w:rsidP="003C317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C3179">
        <w:rPr>
          <w:rFonts w:ascii="Times New Roman" w:hAnsi="Times New Roman"/>
          <w:sz w:val="24"/>
          <w:szCs w:val="24"/>
        </w:rPr>
        <w:t>На валютном рынке прошедшая неделя характеризовалась относительным затишьем. Пара торговалась в диапазоне 1,4250-1,45 долларов за евро. Курс евродоллар не смог развить восходящего движения в основном из</w:t>
      </w:r>
      <w:r>
        <w:rPr>
          <w:rFonts w:ascii="Times New Roman" w:hAnsi="Times New Roman"/>
          <w:sz w:val="24"/>
          <w:szCs w:val="24"/>
        </w:rPr>
        <w:t>-</w:t>
      </w:r>
      <w:r w:rsidRPr="003C3179">
        <w:rPr>
          <w:rFonts w:ascii="Times New Roman" w:hAnsi="Times New Roman"/>
          <w:sz w:val="24"/>
          <w:szCs w:val="24"/>
        </w:rPr>
        <w:t xml:space="preserve">за несогласованности мнений европейских лидеров относительно путей разрешения кризисных процессов в зоне евро. Не оправдались ожидания участников рынка относительно возможности появления единой европейской облигации. Продолжающиеся разговоры о проблемах многих ведущих европейских банков также оказывают давление на курс евро. На этой неделе </w:t>
      </w:r>
      <w:proofErr w:type="gramStart"/>
      <w:r w:rsidRPr="003C3179">
        <w:rPr>
          <w:rFonts w:ascii="Times New Roman" w:hAnsi="Times New Roman"/>
          <w:sz w:val="24"/>
          <w:szCs w:val="24"/>
        </w:rPr>
        <w:t>рынок</w:t>
      </w:r>
      <w:proofErr w:type="gramEnd"/>
      <w:r w:rsidRPr="003C3179">
        <w:rPr>
          <w:rFonts w:ascii="Times New Roman" w:hAnsi="Times New Roman"/>
          <w:sz w:val="24"/>
          <w:szCs w:val="24"/>
        </w:rPr>
        <w:t xml:space="preserve"> вероятно займет «выжидательную» позицию в ожидании встречи руководителей центральных банков в Джексон </w:t>
      </w:r>
      <w:proofErr w:type="spellStart"/>
      <w:r w:rsidRPr="003C3179">
        <w:rPr>
          <w:rFonts w:ascii="Times New Roman" w:hAnsi="Times New Roman"/>
          <w:sz w:val="24"/>
          <w:szCs w:val="24"/>
        </w:rPr>
        <w:t>Хоул</w:t>
      </w:r>
      <w:proofErr w:type="spellEnd"/>
      <w:r w:rsidRPr="003C3179">
        <w:rPr>
          <w:rFonts w:ascii="Times New Roman" w:hAnsi="Times New Roman"/>
          <w:sz w:val="24"/>
          <w:szCs w:val="24"/>
        </w:rPr>
        <w:t xml:space="preserve"> и речи главы ФРС Бена </w:t>
      </w:r>
      <w:proofErr w:type="spellStart"/>
      <w:r w:rsidRPr="003C3179">
        <w:rPr>
          <w:rFonts w:ascii="Times New Roman" w:hAnsi="Times New Roman"/>
          <w:sz w:val="24"/>
          <w:szCs w:val="24"/>
        </w:rPr>
        <w:t>Бернанке</w:t>
      </w:r>
      <w:proofErr w:type="spellEnd"/>
      <w:r w:rsidRPr="003C3179">
        <w:rPr>
          <w:rFonts w:ascii="Times New Roman" w:hAnsi="Times New Roman"/>
          <w:sz w:val="24"/>
          <w:szCs w:val="24"/>
        </w:rPr>
        <w:t xml:space="preserve"> в пятницу. Эти события могут послужить драйвером  для движения на рынке и сформировать тренд в среднесрочной перспективе.</w:t>
      </w:r>
    </w:p>
    <w:p w:rsidR="003C3179" w:rsidRPr="003C3179" w:rsidRDefault="003C3179" w:rsidP="003C317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C3179">
        <w:rPr>
          <w:rFonts w:ascii="Times New Roman" w:hAnsi="Times New Roman"/>
          <w:sz w:val="24"/>
          <w:szCs w:val="24"/>
        </w:rPr>
        <w:t xml:space="preserve">Рубль и </w:t>
      </w:r>
      <w:proofErr w:type="spellStart"/>
      <w:r w:rsidRPr="003C3179">
        <w:rPr>
          <w:rFonts w:ascii="Times New Roman" w:hAnsi="Times New Roman"/>
          <w:sz w:val="24"/>
          <w:szCs w:val="24"/>
        </w:rPr>
        <w:t>бивалютная</w:t>
      </w:r>
      <w:proofErr w:type="spellEnd"/>
      <w:r w:rsidRPr="003C3179">
        <w:rPr>
          <w:rFonts w:ascii="Times New Roman" w:hAnsi="Times New Roman"/>
          <w:sz w:val="24"/>
          <w:szCs w:val="24"/>
        </w:rPr>
        <w:t xml:space="preserve"> корзина </w:t>
      </w:r>
      <w:proofErr w:type="gramStart"/>
      <w:r w:rsidRPr="003C3179">
        <w:rPr>
          <w:rFonts w:ascii="Times New Roman" w:hAnsi="Times New Roman"/>
          <w:sz w:val="24"/>
          <w:szCs w:val="24"/>
        </w:rPr>
        <w:t>сдавали свои позиции на фоне бегства инвесторов от рисков и достигли</w:t>
      </w:r>
      <w:proofErr w:type="gramEnd"/>
      <w:r w:rsidRPr="003C3179">
        <w:rPr>
          <w:rFonts w:ascii="Times New Roman" w:hAnsi="Times New Roman"/>
          <w:sz w:val="24"/>
          <w:szCs w:val="24"/>
        </w:rPr>
        <w:t xml:space="preserve"> отметок 29,00 рублей за доллар и 35,0 рублей за единицу соответственно.  Можно предположить сохранение текущего тренда, в особенности в случае сн</w:t>
      </w:r>
      <w:r>
        <w:rPr>
          <w:rFonts w:ascii="Times New Roman" w:hAnsi="Times New Roman"/>
          <w:sz w:val="24"/>
          <w:szCs w:val="24"/>
        </w:rPr>
        <w:t>ижения цены на энергоресурсы из-</w:t>
      </w:r>
      <w:r w:rsidRPr="003C3179">
        <w:rPr>
          <w:rFonts w:ascii="Times New Roman" w:hAnsi="Times New Roman"/>
          <w:sz w:val="24"/>
          <w:szCs w:val="24"/>
        </w:rPr>
        <w:t>за «развязки» ситуации в Ливии и постепенном возобновлении поставок нефти из этой страны.</w:t>
      </w:r>
    </w:p>
    <w:p w:rsidR="00AC1E43" w:rsidRPr="003C3179" w:rsidRDefault="00AC1E43" w:rsidP="003C3179">
      <w:pPr>
        <w:jc w:val="both"/>
        <w:rPr>
          <w:rFonts w:ascii="Times New Roman" w:hAnsi="Times New Roman"/>
          <w:sz w:val="24"/>
          <w:szCs w:val="24"/>
        </w:rPr>
      </w:pPr>
    </w:p>
    <w:sectPr w:rsidR="00AC1E43" w:rsidRPr="003C3179" w:rsidSect="00AC1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characterSpacingControl w:val="doNotCompress"/>
  <w:compat/>
  <w:rsids>
    <w:rsidRoot w:val="003C3179"/>
    <w:rsid w:val="003C3179"/>
    <w:rsid w:val="00AC1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79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6909A-C11F-4C88-AEB3-B8AFD5E1F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1458</Characters>
  <Application>Microsoft Office Word</Application>
  <DocSecurity>0</DocSecurity>
  <Lines>12</Lines>
  <Paragraphs>3</Paragraphs>
  <ScaleCrop>false</ScaleCrop>
  <Company>ЗАО "ГлобэксБанк"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Банка Глобэкс</dc:creator>
  <cp:keywords/>
  <dc:description/>
  <cp:lastModifiedBy>Сотрудник Банка Глобэкс</cp:lastModifiedBy>
  <cp:revision>2</cp:revision>
  <dcterms:created xsi:type="dcterms:W3CDTF">2011-08-22T06:33:00Z</dcterms:created>
  <dcterms:modified xsi:type="dcterms:W3CDTF">2011-08-22T06:38:00Z</dcterms:modified>
</cp:coreProperties>
</file>