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3B" w:rsidRPr="00C72AA8" w:rsidRDefault="00582615" w:rsidP="00C72AA8">
      <w:pPr>
        <w:shd w:val="clear" w:color="auto" w:fill="F2F2F2" w:themeFill="background1" w:themeFillShade="F2"/>
        <w:tabs>
          <w:tab w:val="left" w:pos="5954"/>
        </w:tabs>
        <w:rPr>
          <w:b/>
        </w:rPr>
      </w:pPr>
      <w:r w:rsidRPr="00582615">
        <w:t>1</w:t>
      </w:r>
      <w:r w:rsidR="00553561">
        <w:t>9</w:t>
      </w:r>
      <w:r w:rsidR="00EF66C1" w:rsidRPr="0048475E">
        <w:t xml:space="preserve"> </w:t>
      </w:r>
      <w:r>
        <w:t>ноября</w:t>
      </w:r>
      <w:r w:rsidR="00EF66C1">
        <w:t xml:space="preserve"> </w:t>
      </w:r>
      <w:r w:rsidR="00CB597E" w:rsidRPr="00ED2625">
        <w:t>2012</w:t>
      </w:r>
      <w:r w:rsidR="00CB597E">
        <w:t xml:space="preserve"> </w:t>
      </w:r>
      <w:r w:rsidR="00CB597E">
        <w:tab/>
      </w:r>
      <w:r w:rsidR="000E03F9" w:rsidRPr="009A1D81">
        <w:t>Суриков Андрей, Гордеев Алексей</w:t>
      </w:r>
      <w:r w:rsidR="009A1D81">
        <w:t xml:space="preserve">                                                                                                                          </w:t>
      </w:r>
    </w:p>
    <w:p w:rsidR="00553561" w:rsidRDefault="00553561" w:rsidP="00D066E4">
      <w:pPr>
        <w:jc w:val="both"/>
      </w:pPr>
      <w:r>
        <w:t xml:space="preserve">Фондовые рынки положительно отреагировали на заявление со стороны Президента и министра финансов </w:t>
      </w:r>
      <w:r>
        <w:t>США</w:t>
      </w:r>
      <w:r>
        <w:t xml:space="preserve"> о том, что они верят в то, что фискального обрыва удастся избежать. Министр финансов добавил, что соглашение с республиканцами будет достигнуто в течение недель. Проблема в том, что срок до упомянутого фискального обрыва также измеряется в неделях (осталось меньше двух месяцев до Нового Года). </w:t>
      </w:r>
    </w:p>
    <w:p w:rsidR="00553561" w:rsidRDefault="00553561" w:rsidP="00553561">
      <w:pPr>
        <w:jc w:val="both"/>
      </w:pPr>
      <w:r>
        <w:t xml:space="preserve">Нужно помнить, что кроме возможного фискального обрыва в США на рынки воздействует то, что на Испанию оказывается давление по принуждению этой страны (в первую очередь Германией) к запросу финансовой помощи. Высоко вероятно, что доходности по </w:t>
      </w:r>
      <w:proofErr w:type="spellStart"/>
      <w:r>
        <w:t>гособязательствам</w:t>
      </w:r>
      <w:proofErr w:type="spellEnd"/>
      <w:r>
        <w:t>, которые продемонстрировали в ноябре рост</w:t>
      </w:r>
      <w:r w:rsidR="001075A3">
        <w:t xml:space="preserve">, скорее всего, расти продолжат. Вместе с вероятным снижением цен испанских </w:t>
      </w:r>
      <w:proofErr w:type="spellStart"/>
      <w:r w:rsidR="001075A3">
        <w:t>госбондов</w:t>
      </w:r>
      <w:proofErr w:type="spellEnd"/>
      <w:r w:rsidR="001075A3">
        <w:t xml:space="preserve">, </w:t>
      </w:r>
      <w:bookmarkStart w:id="0" w:name="_GoBack"/>
      <w:r w:rsidR="001075A3" w:rsidRPr="001075A3">
        <w:rPr>
          <w:b/>
        </w:rPr>
        <w:t>продолжат снижаться фондовые индексы и валюты развивающихся стран. Хотя, скорее всего, большая часть снижения все же уже осталась позади</w:t>
      </w:r>
      <w:bookmarkEnd w:id="0"/>
      <w:r w:rsidR="001075A3">
        <w:t>.</w:t>
      </w:r>
    </w:p>
    <w:p w:rsidR="00553561" w:rsidRDefault="00553561" w:rsidP="00553561">
      <w:pPr>
        <w:jc w:val="both"/>
      </w:pPr>
      <w:r>
        <w:t>На наш взгляд</w:t>
      </w:r>
      <w:r>
        <w:t>,</w:t>
      </w:r>
      <w:r>
        <w:t xml:space="preserve"> на российский рынок акций в меньше степени сейчас могут повлиять цены на нефть. В первую очередь </w:t>
      </w:r>
      <w:r>
        <w:t xml:space="preserve">это так </w:t>
      </w:r>
      <w:r>
        <w:t>по той причине, что уровень средней цены на нефть вряд ли сможет сильно снизиться в ближайшие месяцы</w:t>
      </w:r>
      <w:proofErr w:type="gramStart"/>
      <w:r>
        <w:t>.</w:t>
      </w:r>
      <w:proofErr w:type="gramEnd"/>
      <w:r>
        <w:t xml:space="preserve"> Е</w:t>
      </w:r>
      <w:r>
        <w:t xml:space="preserve">сли цены на нефть вырастут по политическим причинам (что вполне вероятно), то новый более высокий уровень цен не будет восприниматься как устойчивый и также не отразится в росте российских акций. </w:t>
      </w:r>
    </w:p>
    <w:p w:rsidR="00553561" w:rsidRDefault="00553561" w:rsidP="00553561">
      <w:pPr>
        <w:jc w:val="both"/>
      </w:pPr>
      <w:proofErr w:type="spellStart"/>
      <w:r>
        <w:t>Макростатистика</w:t>
      </w:r>
      <w:proofErr w:type="spellEnd"/>
      <w:r>
        <w:t xml:space="preserve"> выходит очень разной в Европе и Японии, США и Китае. Сказать, что </w:t>
      </w:r>
      <w:r>
        <w:t>статистика</w:t>
      </w:r>
      <w:r>
        <w:t xml:space="preserve"> однозначно не радует или, наоборот, отличается оптимизмом</w:t>
      </w:r>
      <w:r>
        <w:t>,</w:t>
      </w:r>
      <w:r>
        <w:t xml:space="preserve"> нельзя. Скорее всего, есть понимание, что будущее данных </w:t>
      </w:r>
      <w:proofErr w:type="spellStart"/>
      <w:r>
        <w:t>макростатистики</w:t>
      </w:r>
      <w:proofErr w:type="spellEnd"/>
      <w:r>
        <w:t xml:space="preserve"> связано с политическими решениями.</w:t>
      </w:r>
    </w:p>
    <w:p w:rsidR="00C83B75" w:rsidRDefault="0008436B" w:rsidP="00015586">
      <w:pPr>
        <w:jc w:val="both"/>
        <w:rPr>
          <w:noProof/>
          <w:lang w:eastAsia="ru-RU"/>
        </w:rPr>
      </w:pPr>
      <w:r w:rsidRPr="00497E9B">
        <w:rPr>
          <w:b/>
        </w:rPr>
        <w:t>ОЦЕНКА ПЕРСПЕКТИВ ИНВЕСТИЦИЙ В ФИНАНСОВЫЕ ИНСТРУМЕНТЫ С РАЗНЫМИ ВРЕМЕННЫМИ ГОРИЗОНТАМИ</w:t>
      </w:r>
    </w:p>
    <w:p w:rsidR="00D34E58" w:rsidRDefault="00553561" w:rsidP="005A3E91">
      <w:pPr>
        <w:jc w:val="center"/>
      </w:pPr>
      <w:r>
        <w:rPr>
          <w:noProof/>
          <w:lang w:eastAsia="ru-RU"/>
        </w:rPr>
        <w:drawing>
          <wp:inline distT="0" distB="0" distL="0" distR="0" wp14:anchorId="6F84DBC6" wp14:editId="556D7A64">
            <wp:extent cx="4700905" cy="1248410"/>
            <wp:effectExtent l="0" t="0" r="4445" b="889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90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1F3" w:rsidRPr="00E34643" w:rsidRDefault="0008436B" w:rsidP="007121F3">
      <w:pPr>
        <w:spacing w:line="240" w:lineRule="auto"/>
        <w:jc w:val="both"/>
      </w:pPr>
      <w:r w:rsidRPr="00E34643">
        <w:rPr>
          <w:b/>
        </w:rPr>
        <w:t>На горизонте 3 месяца</w:t>
      </w:r>
      <w:r w:rsidRPr="00E34643">
        <w:t xml:space="preserve">: </w:t>
      </w:r>
      <w:r w:rsidR="00A83BA9" w:rsidRPr="00E34643">
        <w:t xml:space="preserve">Вряд ли согласование позиций по политико-экономической интеграции в Европе </w:t>
      </w:r>
      <w:r w:rsidR="00DC33C8">
        <w:t>станет</w:t>
      </w:r>
      <w:r w:rsidR="00A83BA9" w:rsidRPr="00E34643">
        <w:t xml:space="preserve"> беспроблемным</w:t>
      </w:r>
      <w:r w:rsidR="00DC33C8">
        <w:t>.</w:t>
      </w:r>
      <w:r w:rsidR="007121F3" w:rsidRPr="00E34643">
        <w:t xml:space="preserve"> </w:t>
      </w:r>
      <w:r w:rsidR="00DC33C8">
        <w:t>К</w:t>
      </w:r>
      <w:r w:rsidR="007121F3" w:rsidRPr="00E34643">
        <w:t xml:space="preserve"> тому же после решения ЕЦБ заняться неограниченной скупкой облигаций</w:t>
      </w:r>
      <w:r w:rsidR="00F84DFA" w:rsidRPr="00E34643">
        <w:t>,</w:t>
      </w:r>
      <w:r w:rsidR="007121F3" w:rsidRPr="00E34643">
        <w:t xml:space="preserve"> новых прорывных решений в Еврозоне можно не дождаться. До нового года весьма вероятно, что может вырасти озабоченность по поводу «фискального обрыва» в США.</w:t>
      </w:r>
      <w:r w:rsidR="00DC33C8">
        <w:t xml:space="preserve"> Еще один актуальный вопрос – удастся ли договориться о начале работы единого банковского регулятора до конца года.</w:t>
      </w:r>
    </w:p>
    <w:p w:rsidR="00055F49" w:rsidRPr="00E34643" w:rsidRDefault="0008436B" w:rsidP="0019642D">
      <w:pPr>
        <w:spacing w:line="240" w:lineRule="auto"/>
        <w:jc w:val="both"/>
      </w:pPr>
      <w:r w:rsidRPr="00E34643">
        <w:rPr>
          <w:b/>
        </w:rPr>
        <w:t>На горизонте 6 месяцев</w:t>
      </w:r>
      <w:r w:rsidRPr="00E34643">
        <w:t xml:space="preserve">: </w:t>
      </w:r>
      <w:r w:rsidR="0074180D" w:rsidRPr="00E34643">
        <w:t>Экономика</w:t>
      </w:r>
      <w:r w:rsidR="006C1BFC" w:rsidRPr="00E34643">
        <w:t xml:space="preserve"> (мировая)</w:t>
      </w:r>
      <w:r w:rsidR="0074180D" w:rsidRPr="00E34643">
        <w:t xml:space="preserve"> и фондовые рынки </w:t>
      </w:r>
      <w:r w:rsidR="007121F3" w:rsidRPr="00E34643">
        <w:t>имеют хорошие шансы</w:t>
      </w:r>
      <w:r w:rsidR="0074180D" w:rsidRPr="00E34643">
        <w:t xml:space="preserve"> </w:t>
      </w:r>
      <w:r w:rsidR="007121F3" w:rsidRPr="00E34643">
        <w:t>вы</w:t>
      </w:r>
      <w:r w:rsidR="0074180D" w:rsidRPr="00E34643">
        <w:t>расти</w:t>
      </w:r>
      <w:r w:rsidR="00735392" w:rsidRPr="00E34643">
        <w:t>.</w:t>
      </w:r>
      <w:r w:rsidR="00D97B4D" w:rsidRPr="00E34643">
        <w:t xml:space="preserve"> </w:t>
      </w:r>
      <w:r w:rsidR="00DC33C8">
        <w:t>Однако, как минимум, в Европе должна быть запущена прямая рекапитализация банков.</w:t>
      </w:r>
      <w:r w:rsidR="007121F3" w:rsidRPr="00E34643">
        <w:t xml:space="preserve"> </w:t>
      </w:r>
    </w:p>
    <w:p w:rsidR="00A2353E" w:rsidRDefault="000E03F9" w:rsidP="0019642D">
      <w:pPr>
        <w:spacing w:line="240" w:lineRule="auto"/>
        <w:jc w:val="both"/>
      </w:pPr>
      <w:r w:rsidRPr="00E34643">
        <w:rPr>
          <w:b/>
        </w:rPr>
        <w:t>На горизонте 1 год</w:t>
      </w:r>
      <w:r w:rsidRPr="00E34643">
        <w:t xml:space="preserve">: </w:t>
      </w:r>
      <w:r w:rsidR="006C1BFC" w:rsidRPr="00E34643">
        <w:t>Мы считаем более вероятным рост с текущих уровней, нежели углубление падения.</w:t>
      </w:r>
    </w:p>
    <w:p w:rsidR="00A2353E" w:rsidRDefault="00A2353E">
      <w:r>
        <w:br w:type="page"/>
      </w:r>
    </w:p>
    <w:p w:rsidR="00A2353E" w:rsidRDefault="00EC1C3B" w:rsidP="00A2353E">
      <w:pPr>
        <w:jc w:val="both"/>
        <w:rPr>
          <w:b/>
        </w:rPr>
      </w:pPr>
      <w:r>
        <w:rPr>
          <w:b/>
        </w:rPr>
        <w:lastRenderedPageBreak/>
        <w:t>КИТАЙСКИЙ РЫНОК НЕДВИЖИМОСТИ</w:t>
      </w:r>
    </w:p>
    <w:p w:rsidR="00EC1C3B" w:rsidRDefault="00EC1C3B" w:rsidP="00EC1C3B">
      <w:pPr>
        <w:jc w:val="both"/>
      </w:pPr>
      <w:r>
        <w:t>В Китае мы видим возобновление роста недвижимости, начавшегося 5 месяцев назад</w:t>
      </w:r>
      <w:r>
        <w:t>.</w:t>
      </w:r>
      <w:r>
        <w:t xml:space="preserve"> </w:t>
      </w:r>
      <w:r>
        <w:t>Возобновлению роста предшествовало</w:t>
      </w:r>
      <w:r>
        <w:t xml:space="preserve"> длительно</w:t>
      </w:r>
      <w:r>
        <w:t>е</w:t>
      </w:r>
      <w:r>
        <w:t xml:space="preserve"> падени</w:t>
      </w:r>
      <w:r>
        <w:t>е</w:t>
      </w:r>
      <w:r>
        <w:t xml:space="preserve">, </w:t>
      </w:r>
      <w:r>
        <w:t xml:space="preserve">в свою очередь </w:t>
      </w:r>
      <w:r>
        <w:t>вызванно</w:t>
      </w:r>
      <w:r>
        <w:t>е</w:t>
      </w:r>
      <w:r>
        <w:t xml:space="preserve"> действиями китайских властей. </w:t>
      </w:r>
    </w:p>
    <w:p w:rsidR="00807F6A" w:rsidRPr="00807F6A" w:rsidRDefault="00EC1C3B" w:rsidP="00EC1C3B">
      <w:pPr>
        <w:jc w:val="center"/>
      </w:pPr>
      <w:r>
        <w:rPr>
          <w:noProof/>
          <w:lang w:eastAsia="ru-RU"/>
        </w:rPr>
        <w:drawing>
          <wp:inline distT="0" distB="0" distL="0" distR="0" wp14:anchorId="208F9458" wp14:editId="3F3AB5AE">
            <wp:extent cx="3775295" cy="2952998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435" cy="295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F97" w:rsidRDefault="00EC1C3B" w:rsidP="0019642D">
      <w:pPr>
        <w:spacing w:line="240" w:lineRule="auto"/>
        <w:jc w:val="both"/>
      </w:pPr>
      <w:r>
        <w:t>В настоящий момент многие китайские города готовятся к введению налога на недвижимость. Китайское правительство дает понять, что оно чутко следит за ценами и не желает допускать чрезмерного роста, его цель – «небольшой, устойчивый рост».</w:t>
      </w:r>
    </w:p>
    <w:p w:rsidR="00EC1C3B" w:rsidRDefault="00EC1C3B" w:rsidP="0019642D">
      <w:pPr>
        <w:spacing w:line="240" w:lineRule="auto"/>
        <w:jc w:val="both"/>
        <w:rPr>
          <w:b/>
        </w:rPr>
      </w:pPr>
      <w:r>
        <w:t>Небольшой, но устойчивый рост – это хорошо в долгосрочной перспективе, однако, спокойное восстановление китайского рынка недвижимости не может сейчас претендовать на роль значимого драйвера для финансовых рынков.</w:t>
      </w:r>
    </w:p>
    <w:p w:rsidR="00EC1C3B" w:rsidRDefault="00EC1C3B">
      <w:pPr>
        <w:rPr>
          <w:b/>
        </w:rPr>
      </w:pPr>
      <w:r>
        <w:rPr>
          <w:b/>
        </w:rPr>
        <w:br w:type="page"/>
      </w:r>
    </w:p>
    <w:p w:rsidR="0097479D" w:rsidRDefault="0008436B" w:rsidP="002307D0">
      <w:pPr>
        <w:rPr>
          <w:b/>
        </w:rPr>
      </w:pPr>
      <w:r w:rsidRPr="00497E9B">
        <w:rPr>
          <w:b/>
        </w:rPr>
        <w:lastRenderedPageBreak/>
        <w:t>КАЛЕНДАРЬ СОБЫТИЙ, СПОСОБНЫХ ОКАЗАТЬ ВЛИЯНИЕ НА КЛЮЧЕВЫЕ РЫНКИ</w:t>
      </w:r>
      <w:r w:rsidR="008564E9" w:rsidRPr="008564E9">
        <w:rPr>
          <w:b/>
        </w:rPr>
        <w:t xml:space="preserve"> </w:t>
      </w:r>
    </w:p>
    <w:p w:rsidR="00DC33C8" w:rsidRDefault="00553561" w:rsidP="002307D0">
      <w:r>
        <w:rPr>
          <w:noProof/>
          <w:lang w:eastAsia="ru-RU"/>
        </w:rPr>
        <w:drawing>
          <wp:inline distT="0" distB="0" distL="0" distR="0" wp14:anchorId="67038102" wp14:editId="1E5BCBDF">
            <wp:extent cx="5085715" cy="7375525"/>
            <wp:effectExtent l="0" t="0" r="63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715" cy="737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BBD" w:rsidRDefault="00144BBD">
      <w:pPr>
        <w:rPr>
          <w:b/>
        </w:rPr>
      </w:pPr>
      <w:r>
        <w:rPr>
          <w:b/>
        </w:rPr>
        <w:br w:type="page"/>
      </w:r>
    </w:p>
    <w:p w:rsidR="00C83B75" w:rsidRPr="00A3679E" w:rsidRDefault="00D74E14" w:rsidP="00AA442E">
      <w:r w:rsidRPr="00A3679E">
        <w:rPr>
          <w:b/>
        </w:rPr>
        <w:lastRenderedPageBreak/>
        <w:t xml:space="preserve">Среди выходящих данных </w:t>
      </w:r>
      <w:proofErr w:type="spellStart"/>
      <w:r w:rsidRPr="00A3679E">
        <w:rPr>
          <w:b/>
        </w:rPr>
        <w:t>макростатистики</w:t>
      </w:r>
      <w:proofErr w:type="spellEnd"/>
      <w:r w:rsidRPr="00A3679E">
        <w:rPr>
          <w:b/>
        </w:rPr>
        <w:t xml:space="preserve"> особенно обращаем внимание на </w:t>
      </w:r>
      <w:proofErr w:type="gramStart"/>
      <w:r w:rsidRPr="00A3679E">
        <w:rPr>
          <w:b/>
        </w:rPr>
        <w:t>следующие</w:t>
      </w:r>
      <w:proofErr w:type="gramEnd"/>
      <w:r w:rsidRPr="00A3679E">
        <w:t>:</w:t>
      </w:r>
    </w:p>
    <w:p w:rsidR="00553561" w:rsidRDefault="00553561" w:rsidP="0083442F">
      <w:pPr>
        <w:pStyle w:val="a9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Опережающие индикаторы </w:t>
      </w:r>
      <w:r>
        <w:rPr>
          <w:sz w:val="20"/>
          <w:szCs w:val="20"/>
          <w:lang w:val="en-US"/>
        </w:rPr>
        <w:t>PMI</w:t>
      </w:r>
      <w:r>
        <w:rPr>
          <w:sz w:val="20"/>
          <w:szCs w:val="20"/>
        </w:rPr>
        <w:t xml:space="preserve"> в Европе и Китае.</w:t>
      </w:r>
    </w:p>
    <w:p w:rsidR="00D34E58" w:rsidRPr="00A3679E" w:rsidRDefault="00553561" w:rsidP="0083442F">
      <w:pPr>
        <w:pStyle w:val="a9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Индексы деловой уверенности и потребительской уверенности в США</w:t>
      </w:r>
      <w:r w:rsidRPr="00553561">
        <w:rPr>
          <w:sz w:val="20"/>
          <w:szCs w:val="20"/>
        </w:rPr>
        <w:t>;</w:t>
      </w:r>
    </w:p>
    <w:p w:rsidR="005B1B94" w:rsidRPr="0070429A" w:rsidRDefault="00553561">
      <w:pPr>
        <w:rPr>
          <w:vertAlign w:val="subscript"/>
        </w:rPr>
      </w:pPr>
      <w:r>
        <w:rPr>
          <w:noProof/>
          <w:vertAlign w:val="subscript"/>
          <w:lang w:eastAsia="ru-RU"/>
        </w:rPr>
        <w:drawing>
          <wp:inline distT="0" distB="0" distL="0" distR="0" wp14:anchorId="3CED8F0E">
            <wp:extent cx="5937885" cy="6285230"/>
            <wp:effectExtent l="0" t="0" r="571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28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2E6E" w:rsidRPr="004F2E6E" w:rsidRDefault="00AA266E" w:rsidP="00D34E58">
      <w:pPr>
        <w:rPr>
          <w:rFonts w:cstheme="minorHAnsi"/>
          <w:b/>
          <w:bCs/>
          <w:color w:val="000000"/>
        </w:rPr>
      </w:pPr>
      <w:r>
        <w:rPr>
          <w:b/>
        </w:rPr>
        <w:br w:type="page"/>
      </w:r>
      <w:r w:rsidR="004F2E6E" w:rsidRPr="004F2E6E">
        <w:rPr>
          <w:rFonts w:cstheme="minorHAnsi"/>
          <w:b/>
          <w:bCs/>
          <w:color w:val="000000"/>
        </w:rPr>
        <w:lastRenderedPageBreak/>
        <w:t>КОНТАКТНАЯ ИНФОРМАЦИЯ</w:t>
      </w: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4F2E6E">
        <w:rPr>
          <w:rFonts w:cstheme="minorHAnsi"/>
          <w:b/>
          <w:bCs/>
          <w:color w:val="000000"/>
        </w:rPr>
        <w:t>ОАО «Банк «Санкт-Петербург»</w:t>
      </w: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4F2E6E">
        <w:rPr>
          <w:rFonts w:cstheme="minorHAnsi"/>
          <w:color w:val="000000"/>
          <w:sz w:val="18"/>
          <w:szCs w:val="18"/>
        </w:rPr>
        <w:t xml:space="preserve">195112, Санкт-Петербург, </w:t>
      </w:r>
      <w:proofErr w:type="spellStart"/>
      <w:r w:rsidRPr="004F2E6E">
        <w:rPr>
          <w:rFonts w:cstheme="minorHAnsi"/>
          <w:color w:val="000000"/>
          <w:sz w:val="18"/>
          <w:szCs w:val="18"/>
        </w:rPr>
        <w:t>Малоохтинский</w:t>
      </w:r>
      <w:proofErr w:type="spellEnd"/>
      <w:r w:rsidRPr="004F2E6E">
        <w:rPr>
          <w:rFonts w:cstheme="minorHAnsi"/>
          <w:color w:val="000000"/>
          <w:sz w:val="18"/>
          <w:szCs w:val="18"/>
        </w:rPr>
        <w:t xml:space="preserve"> пр. д.64. лит. А</w:t>
      </w: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4F2E6E">
        <w:rPr>
          <w:rFonts w:cstheme="minorHAnsi"/>
          <w:color w:val="000000"/>
          <w:sz w:val="18"/>
          <w:szCs w:val="18"/>
        </w:rPr>
        <w:t>http://www.bspb.ru/</w:t>
      </w: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4F2E6E">
        <w:rPr>
          <w:rFonts w:cstheme="minorHAnsi"/>
          <w:color w:val="000000"/>
          <w:sz w:val="18"/>
          <w:szCs w:val="18"/>
        </w:rPr>
        <w:t>Круглосуточная справочная служба: 8 (800) 555-50-50, 8(812) 329-50-50</w:t>
      </w: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4F2E6E">
        <w:rPr>
          <w:rFonts w:cstheme="minorHAnsi"/>
          <w:b/>
          <w:bCs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4F2E6E">
        <w:rPr>
          <w:rFonts w:cstheme="minorHAnsi"/>
          <w:b/>
          <w:bCs/>
          <w:color w:val="000000"/>
        </w:rPr>
        <w:t>Аналитическ</w:t>
      </w:r>
      <w:r w:rsidR="004156D8">
        <w:rPr>
          <w:rFonts w:cstheme="minorHAnsi"/>
          <w:b/>
          <w:bCs/>
          <w:color w:val="000000"/>
        </w:rPr>
        <w:t>ое</w:t>
      </w:r>
      <w:r w:rsidRPr="004F2E6E">
        <w:rPr>
          <w:rFonts w:cstheme="minorHAnsi"/>
          <w:b/>
          <w:bCs/>
          <w:color w:val="000000"/>
        </w:rPr>
        <w:t xml:space="preserve"> </w:t>
      </w:r>
      <w:r w:rsidR="004156D8">
        <w:rPr>
          <w:rFonts w:cstheme="minorHAnsi"/>
          <w:b/>
          <w:bCs/>
          <w:color w:val="000000"/>
        </w:rPr>
        <w:t>управление</w:t>
      </w:r>
      <w:r w:rsidRPr="004F2E6E">
        <w:rPr>
          <w:rFonts w:cstheme="minorHAnsi"/>
          <w:b/>
          <w:bCs/>
          <w:color w:val="000000"/>
        </w:rPr>
        <w:t xml:space="preserve"> </w:t>
      </w: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4F2E6E">
        <w:rPr>
          <w:rFonts w:cstheme="minorHAnsi"/>
          <w:b/>
          <w:bCs/>
          <w:color w:val="000000"/>
          <w:sz w:val="20"/>
          <w:szCs w:val="20"/>
        </w:rPr>
        <w:t>Суриков Андрей</w:t>
      </w:r>
      <w:r w:rsidRPr="004F2E6E">
        <w:rPr>
          <w:rFonts w:cstheme="minorHAnsi"/>
          <w:bCs/>
          <w:color w:val="000000"/>
          <w:sz w:val="20"/>
          <w:szCs w:val="20"/>
        </w:rPr>
        <w:t>, начальник Аналитическо</w:t>
      </w:r>
      <w:r w:rsidR="0094286C">
        <w:rPr>
          <w:rFonts w:cstheme="minorHAnsi"/>
          <w:bCs/>
          <w:color w:val="000000"/>
          <w:sz w:val="20"/>
          <w:szCs w:val="20"/>
        </w:rPr>
        <w:t>го</w:t>
      </w:r>
      <w:r w:rsidRPr="004F2E6E">
        <w:rPr>
          <w:rFonts w:cstheme="minorHAnsi"/>
          <w:bCs/>
          <w:color w:val="000000"/>
          <w:sz w:val="20"/>
          <w:szCs w:val="20"/>
        </w:rPr>
        <w:t xml:space="preserve"> </w:t>
      </w:r>
      <w:r w:rsidR="0094286C">
        <w:rPr>
          <w:rFonts w:cstheme="minorHAnsi"/>
          <w:bCs/>
          <w:color w:val="000000"/>
          <w:sz w:val="20"/>
          <w:szCs w:val="20"/>
        </w:rPr>
        <w:t>управления</w:t>
      </w:r>
    </w:p>
    <w:p w:rsidR="004F2E6E" w:rsidRPr="004F2E6E" w:rsidRDefault="004F2E6E" w:rsidP="004F2E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  <w:lang w:val="en-US"/>
        </w:rPr>
      </w:pPr>
      <w:proofErr w:type="gramStart"/>
      <w:r w:rsidRPr="004F2E6E">
        <w:rPr>
          <w:rFonts w:cstheme="minorHAnsi"/>
          <w:color w:val="000000"/>
          <w:sz w:val="18"/>
          <w:szCs w:val="18"/>
          <w:lang w:val="en-US"/>
        </w:rPr>
        <w:t>email</w:t>
      </w:r>
      <w:proofErr w:type="gramEnd"/>
      <w:r w:rsidRPr="004F2E6E">
        <w:rPr>
          <w:rFonts w:cstheme="minorHAnsi"/>
          <w:color w:val="000000"/>
          <w:sz w:val="18"/>
          <w:szCs w:val="18"/>
          <w:lang w:val="en-US"/>
        </w:rPr>
        <w:t>:   Andrei.p.Surikov@bspb.ru</w:t>
      </w: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proofErr w:type="spellStart"/>
      <w:r w:rsidRPr="004F2E6E">
        <w:rPr>
          <w:rFonts w:cstheme="minorHAnsi"/>
          <w:color w:val="000000"/>
          <w:sz w:val="18"/>
          <w:szCs w:val="18"/>
        </w:rPr>
        <w:t>phone</w:t>
      </w:r>
      <w:proofErr w:type="spellEnd"/>
      <w:r w:rsidRPr="004F2E6E">
        <w:rPr>
          <w:rFonts w:cstheme="minorHAnsi"/>
          <w:color w:val="000000"/>
          <w:sz w:val="18"/>
          <w:szCs w:val="18"/>
        </w:rPr>
        <w:t>:  +7 (812) 325-36-13</w:t>
      </w: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4F2E6E">
        <w:rPr>
          <w:rFonts w:cstheme="minorHAnsi"/>
          <w:b/>
          <w:bCs/>
          <w:color w:val="000000"/>
          <w:sz w:val="20"/>
          <w:szCs w:val="20"/>
        </w:rPr>
        <w:t>Лапшина Ольга</w:t>
      </w:r>
      <w:r w:rsidRPr="004F2E6E">
        <w:rPr>
          <w:rFonts w:cstheme="minorHAnsi"/>
          <w:bCs/>
          <w:color w:val="000000"/>
          <w:sz w:val="20"/>
          <w:szCs w:val="20"/>
        </w:rPr>
        <w:t xml:space="preserve">, </w:t>
      </w:r>
      <w:r w:rsidR="0094286C">
        <w:rPr>
          <w:rFonts w:cstheme="minorHAnsi"/>
          <w:bCs/>
          <w:color w:val="000000"/>
          <w:sz w:val="20"/>
          <w:szCs w:val="20"/>
        </w:rPr>
        <w:t>руководитель направления</w:t>
      </w:r>
      <w:r w:rsidRPr="004F2E6E">
        <w:rPr>
          <w:rFonts w:cstheme="minorHAnsi"/>
          <w:bCs/>
          <w:color w:val="000000"/>
          <w:sz w:val="20"/>
          <w:szCs w:val="20"/>
        </w:rPr>
        <w:t xml:space="preserve"> анализа долгового рынка </w:t>
      </w:r>
    </w:p>
    <w:p w:rsidR="004F2E6E" w:rsidRPr="004F2E6E" w:rsidRDefault="004F2E6E" w:rsidP="004F2E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  <w:lang w:val="en-US"/>
        </w:rPr>
      </w:pPr>
      <w:proofErr w:type="gramStart"/>
      <w:r w:rsidRPr="004F2E6E">
        <w:rPr>
          <w:rFonts w:cstheme="minorHAnsi"/>
          <w:color w:val="000000"/>
          <w:sz w:val="18"/>
          <w:szCs w:val="18"/>
          <w:lang w:val="en-US"/>
        </w:rPr>
        <w:t>email</w:t>
      </w:r>
      <w:proofErr w:type="gramEnd"/>
      <w:r w:rsidRPr="004F2E6E">
        <w:rPr>
          <w:rFonts w:cstheme="minorHAnsi"/>
          <w:color w:val="000000"/>
          <w:sz w:val="18"/>
          <w:szCs w:val="18"/>
          <w:lang w:val="en-US"/>
        </w:rPr>
        <w:t>:   Olga.a.Lapshina@bspb.ru</w:t>
      </w: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proofErr w:type="spellStart"/>
      <w:r w:rsidRPr="004F2E6E">
        <w:rPr>
          <w:rFonts w:cstheme="minorHAnsi"/>
          <w:color w:val="000000"/>
          <w:sz w:val="18"/>
          <w:szCs w:val="18"/>
        </w:rPr>
        <w:t>phone</w:t>
      </w:r>
      <w:proofErr w:type="spellEnd"/>
      <w:r w:rsidRPr="004F2E6E">
        <w:rPr>
          <w:rFonts w:cstheme="minorHAnsi"/>
          <w:color w:val="000000"/>
          <w:sz w:val="18"/>
          <w:szCs w:val="18"/>
        </w:rPr>
        <w:t>:  +7 (812) 325-36-80</w:t>
      </w: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4F2E6E">
        <w:rPr>
          <w:rFonts w:cstheme="minorHAnsi"/>
          <w:b/>
          <w:bCs/>
          <w:color w:val="000000"/>
          <w:sz w:val="20"/>
          <w:szCs w:val="20"/>
        </w:rPr>
        <w:t>Гордеев Алексей</w:t>
      </w:r>
      <w:r w:rsidRPr="004F2E6E">
        <w:rPr>
          <w:rFonts w:cstheme="minorHAnsi"/>
          <w:bCs/>
          <w:color w:val="000000"/>
          <w:sz w:val="20"/>
          <w:szCs w:val="20"/>
        </w:rPr>
        <w:t>, ведущий аналитик</w:t>
      </w:r>
    </w:p>
    <w:p w:rsidR="004F2E6E" w:rsidRPr="00F37CA8" w:rsidRDefault="004F2E6E" w:rsidP="004F2E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  <w:lang w:val="en-US"/>
        </w:rPr>
      </w:pPr>
      <w:proofErr w:type="gramStart"/>
      <w:r w:rsidRPr="004F2E6E">
        <w:rPr>
          <w:rFonts w:cstheme="minorHAnsi"/>
          <w:color w:val="000000"/>
          <w:sz w:val="18"/>
          <w:szCs w:val="18"/>
          <w:lang w:val="en-US"/>
        </w:rPr>
        <w:t>email</w:t>
      </w:r>
      <w:proofErr w:type="gramEnd"/>
      <w:r w:rsidRPr="00F37CA8">
        <w:rPr>
          <w:rFonts w:cstheme="minorHAnsi"/>
          <w:color w:val="000000"/>
          <w:sz w:val="18"/>
          <w:szCs w:val="18"/>
          <w:lang w:val="en-US"/>
        </w:rPr>
        <w:t xml:space="preserve">:   </w:t>
      </w:r>
      <w:r w:rsidRPr="004F2E6E">
        <w:rPr>
          <w:rFonts w:cstheme="minorHAnsi"/>
          <w:color w:val="000000"/>
          <w:sz w:val="18"/>
          <w:szCs w:val="18"/>
          <w:lang w:val="en-US"/>
        </w:rPr>
        <w:t>Aleksei</w:t>
      </w:r>
      <w:r w:rsidRPr="00F37CA8">
        <w:rPr>
          <w:rFonts w:cstheme="minorHAnsi"/>
          <w:color w:val="000000"/>
          <w:sz w:val="18"/>
          <w:szCs w:val="18"/>
          <w:lang w:val="en-US"/>
        </w:rPr>
        <w:t>.</w:t>
      </w:r>
      <w:r w:rsidRPr="004F2E6E">
        <w:rPr>
          <w:rFonts w:cstheme="minorHAnsi"/>
          <w:color w:val="000000"/>
          <w:sz w:val="18"/>
          <w:szCs w:val="18"/>
          <w:lang w:val="en-US"/>
        </w:rPr>
        <w:t>a</w:t>
      </w:r>
      <w:r w:rsidRPr="00F37CA8">
        <w:rPr>
          <w:rFonts w:cstheme="minorHAnsi"/>
          <w:color w:val="000000"/>
          <w:sz w:val="18"/>
          <w:szCs w:val="18"/>
          <w:lang w:val="en-US"/>
        </w:rPr>
        <w:t>.</w:t>
      </w:r>
      <w:r w:rsidRPr="004F2E6E">
        <w:rPr>
          <w:rFonts w:cstheme="minorHAnsi"/>
          <w:color w:val="000000"/>
          <w:sz w:val="18"/>
          <w:szCs w:val="18"/>
          <w:lang w:val="en-US"/>
        </w:rPr>
        <w:t>Gordeev</w:t>
      </w:r>
      <w:r w:rsidRPr="00F37CA8">
        <w:rPr>
          <w:rFonts w:cstheme="minorHAnsi"/>
          <w:color w:val="000000"/>
          <w:sz w:val="18"/>
          <w:szCs w:val="18"/>
          <w:lang w:val="en-US"/>
        </w:rPr>
        <w:t>@</w:t>
      </w:r>
      <w:r w:rsidRPr="004F2E6E">
        <w:rPr>
          <w:rFonts w:cstheme="minorHAnsi"/>
          <w:color w:val="000000"/>
          <w:sz w:val="18"/>
          <w:szCs w:val="18"/>
          <w:lang w:val="en-US"/>
        </w:rPr>
        <w:t>bspb</w:t>
      </w:r>
      <w:r w:rsidRPr="00F37CA8">
        <w:rPr>
          <w:rFonts w:cstheme="minorHAnsi"/>
          <w:color w:val="000000"/>
          <w:sz w:val="18"/>
          <w:szCs w:val="18"/>
          <w:lang w:val="en-US"/>
        </w:rPr>
        <w:t>.</w:t>
      </w:r>
      <w:r w:rsidRPr="004F2E6E">
        <w:rPr>
          <w:rFonts w:cstheme="minorHAnsi"/>
          <w:color w:val="000000"/>
          <w:sz w:val="18"/>
          <w:szCs w:val="18"/>
          <w:lang w:val="en-US"/>
        </w:rPr>
        <w:t>ru</w:t>
      </w: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proofErr w:type="gramStart"/>
      <w:r w:rsidRPr="004F2E6E">
        <w:rPr>
          <w:rFonts w:cstheme="minorHAnsi"/>
          <w:color w:val="000000"/>
          <w:sz w:val="18"/>
          <w:szCs w:val="18"/>
          <w:lang w:val="en-US"/>
        </w:rPr>
        <w:t>phone</w:t>
      </w:r>
      <w:proofErr w:type="gramEnd"/>
      <w:r w:rsidRPr="004F2E6E">
        <w:rPr>
          <w:rFonts w:cstheme="minorHAnsi"/>
          <w:color w:val="000000"/>
          <w:sz w:val="18"/>
          <w:szCs w:val="18"/>
        </w:rPr>
        <w:t>:  +7 (812) 325-36-13</w:t>
      </w: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4F2E6E">
        <w:rPr>
          <w:rFonts w:cstheme="minorHAnsi"/>
          <w:b/>
          <w:bCs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4F2E6E" w:rsidRPr="004F2E6E" w:rsidRDefault="004F2E6E" w:rsidP="004F2E6E">
      <w:pPr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4F2E6E" w:rsidRPr="004F2E6E" w:rsidRDefault="004F2E6E" w:rsidP="004F2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4F2E6E">
        <w:rPr>
          <w:rFonts w:cstheme="minorHAnsi"/>
          <w:i/>
          <w:color w:val="000000"/>
          <w:sz w:val="16"/>
          <w:szCs w:val="16"/>
        </w:rPr>
        <w:t xml:space="preserve">Данный аналитический и информационный материал подготовлен работниками ОАО «Банк «Санкт - Петербург». </w:t>
      </w:r>
    </w:p>
    <w:p w:rsidR="004F2E6E" w:rsidRPr="004F2E6E" w:rsidRDefault="004F2E6E" w:rsidP="004F2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4F2E6E">
        <w:rPr>
          <w:rFonts w:cstheme="minorHAnsi"/>
          <w:i/>
          <w:color w:val="000000"/>
          <w:sz w:val="16"/>
          <w:szCs w:val="16"/>
        </w:rPr>
        <w:t>Просим Вас обратить внимание на следующие существенные факты и обстоятельства относительно того, что настоящий материал:</w:t>
      </w:r>
    </w:p>
    <w:p w:rsidR="004F2E6E" w:rsidRPr="004F2E6E" w:rsidRDefault="004F2E6E" w:rsidP="004F2E6E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4F2E6E">
        <w:rPr>
          <w:rFonts w:cstheme="minorHAnsi"/>
          <w:i/>
          <w:color w:val="000000"/>
          <w:sz w:val="16"/>
          <w:szCs w:val="16"/>
        </w:rPr>
        <w:t>1.</w:t>
      </w:r>
      <w:r w:rsidRPr="004F2E6E">
        <w:rPr>
          <w:rFonts w:cstheme="minorHAnsi"/>
          <w:i/>
          <w:color w:val="000000"/>
          <w:sz w:val="16"/>
          <w:szCs w:val="16"/>
        </w:rPr>
        <w:tab/>
        <w:t>Не является рекламой;</w:t>
      </w:r>
    </w:p>
    <w:p w:rsidR="004F2E6E" w:rsidRPr="004F2E6E" w:rsidRDefault="004F2E6E" w:rsidP="004F2E6E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4F2E6E">
        <w:rPr>
          <w:rFonts w:cstheme="minorHAnsi"/>
          <w:i/>
          <w:color w:val="000000"/>
          <w:sz w:val="16"/>
          <w:szCs w:val="16"/>
        </w:rPr>
        <w:t>2.</w:t>
      </w:r>
      <w:r w:rsidRPr="004F2E6E">
        <w:rPr>
          <w:rFonts w:cstheme="minorHAnsi"/>
          <w:i/>
          <w:color w:val="000000"/>
          <w:sz w:val="16"/>
          <w:szCs w:val="16"/>
        </w:rPr>
        <w:tab/>
        <w:t>Не носит характер любой оферты (предложения);</w:t>
      </w:r>
    </w:p>
    <w:p w:rsidR="004F2E6E" w:rsidRPr="004F2E6E" w:rsidRDefault="004F2E6E" w:rsidP="004F2E6E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4F2E6E">
        <w:rPr>
          <w:rFonts w:cstheme="minorHAnsi"/>
          <w:i/>
          <w:color w:val="000000"/>
          <w:sz w:val="16"/>
          <w:szCs w:val="16"/>
        </w:rPr>
        <w:t>3.</w:t>
      </w:r>
      <w:r w:rsidRPr="004F2E6E">
        <w:rPr>
          <w:rFonts w:cstheme="minorHAnsi"/>
          <w:i/>
          <w:color w:val="000000"/>
          <w:sz w:val="16"/>
          <w:szCs w:val="16"/>
        </w:rPr>
        <w:tab/>
        <w:t>Не имеет в качестве основной цели продвижение любых ценных бумаг и/или финансовых инструментов, и/или финансовых услуг;</w:t>
      </w:r>
    </w:p>
    <w:p w:rsidR="004F2E6E" w:rsidRPr="004F2E6E" w:rsidRDefault="004F2E6E" w:rsidP="004F2E6E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4F2E6E">
        <w:rPr>
          <w:rFonts w:cstheme="minorHAnsi"/>
          <w:i/>
          <w:color w:val="000000"/>
          <w:sz w:val="16"/>
          <w:szCs w:val="16"/>
        </w:rPr>
        <w:t>4.</w:t>
      </w:r>
      <w:r w:rsidRPr="004F2E6E">
        <w:rPr>
          <w:rFonts w:cstheme="minorHAnsi"/>
          <w:i/>
          <w:color w:val="000000"/>
          <w:sz w:val="16"/>
          <w:szCs w:val="16"/>
        </w:rPr>
        <w:tab/>
        <w:t>Не содержит какого-либо обещания выплат и/или доходов;</w:t>
      </w:r>
    </w:p>
    <w:p w:rsidR="004F2E6E" w:rsidRPr="004F2E6E" w:rsidRDefault="004F2E6E" w:rsidP="004F2E6E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4F2E6E">
        <w:rPr>
          <w:rFonts w:cstheme="minorHAnsi"/>
          <w:i/>
          <w:color w:val="000000"/>
          <w:sz w:val="16"/>
          <w:szCs w:val="16"/>
        </w:rPr>
        <w:t>5.</w:t>
      </w:r>
      <w:r w:rsidRPr="004F2E6E">
        <w:rPr>
          <w:rFonts w:cstheme="minorHAnsi"/>
          <w:i/>
          <w:color w:val="000000"/>
          <w:sz w:val="16"/>
          <w:szCs w:val="16"/>
        </w:rPr>
        <w:tab/>
        <w:t>Не включает любых гарантий, обещаний или прогнозов роста;</w:t>
      </w:r>
    </w:p>
    <w:p w:rsidR="004F2E6E" w:rsidRPr="004F2E6E" w:rsidRDefault="004F2E6E" w:rsidP="004F2E6E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4F2E6E">
        <w:rPr>
          <w:rFonts w:cstheme="minorHAnsi"/>
          <w:i/>
          <w:color w:val="000000"/>
          <w:sz w:val="16"/>
          <w:szCs w:val="16"/>
        </w:rPr>
        <w:t>6.</w:t>
      </w:r>
      <w:r w:rsidRPr="004F2E6E">
        <w:rPr>
          <w:rFonts w:cstheme="minorHAnsi"/>
          <w:i/>
          <w:color w:val="000000"/>
          <w:sz w:val="16"/>
          <w:szCs w:val="16"/>
        </w:rPr>
        <w:tab/>
        <w:t xml:space="preserve">Не </w:t>
      </w:r>
      <w:proofErr w:type="gramStart"/>
      <w:r w:rsidRPr="004F2E6E">
        <w:rPr>
          <w:rFonts w:cstheme="minorHAnsi"/>
          <w:i/>
          <w:color w:val="000000"/>
          <w:sz w:val="16"/>
          <w:szCs w:val="16"/>
        </w:rPr>
        <w:t>направлен</w:t>
      </w:r>
      <w:proofErr w:type="gramEnd"/>
      <w:r w:rsidRPr="004F2E6E">
        <w:rPr>
          <w:rFonts w:cstheme="minorHAnsi"/>
          <w:i/>
          <w:color w:val="000000"/>
          <w:sz w:val="16"/>
          <w:szCs w:val="16"/>
        </w:rPr>
        <w:t xml:space="preserve"> на побуждение приобретать ценные бумаги, финансовые инструменты и/или финансовые услуги;</w:t>
      </w:r>
    </w:p>
    <w:p w:rsidR="004F2E6E" w:rsidRPr="004F2E6E" w:rsidRDefault="004F2E6E" w:rsidP="004F2E6E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4F2E6E">
        <w:rPr>
          <w:rFonts w:cstheme="minorHAnsi"/>
          <w:i/>
          <w:color w:val="000000"/>
          <w:sz w:val="16"/>
          <w:szCs w:val="16"/>
        </w:rPr>
        <w:t>7.</w:t>
      </w:r>
      <w:r w:rsidRPr="004F2E6E">
        <w:rPr>
          <w:rFonts w:cstheme="minorHAnsi"/>
          <w:i/>
          <w:color w:val="000000"/>
          <w:sz w:val="16"/>
          <w:szCs w:val="16"/>
        </w:rPr>
        <w:tab/>
        <w:t xml:space="preserve">Должен рассматриваться исключительно в качестве информации или частного мнения и не может являться основанием для предъявления требований к ОАО «Банк «Санкт-Петербург», включая его органы и работников, а также к третьим лицам.  </w:t>
      </w:r>
    </w:p>
    <w:p w:rsidR="004F2E6E" w:rsidRPr="004F2E6E" w:rsidRDefault="004F2E6E" w:rsidP="004F2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</w:p>
    <w:p w:rsidR="004F2E6E" w:rsidRPr="004F2E6E" w:rsidRDefault="004F2E6E" w:rsidP="004F2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4F2E6E">
        <w:rPr>
          <w:rFonts w:cstheme="minorHAnsi"/>
          <w:i/>
          <w:color w:val="000000"/>
          <w:sz w:val="16"/>
          <w:szCs w:val="16"/>
        </w:rPr>
        <w:t xml:space="preserve">Представленный материал, как полностью, так и частично, носит исключительно информационный характер. </w:t>
      </w:r>
    </w:p>
    <w:p w:rsidR="004F2E6E" w:rsidRPr="004F2E6E" w:rsidRDefault="004F2E6E" w:rsidP="004F2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4F2E6E">
        <w:rPr>
          <w:rFonts w:cstheme="minorHAnsi"/>
          <w:i/>
          <w:color w:val="000000"/>
          <w:sz w:val="16"/>
          <w:szCs w:val="16"/>
        </w:rPr>
        <w:t>Вся информация и сведения, содержащиеся в материале, получены из открытых публичных источников, которые ОАО «Банк «Санкт-Петербург» рассматривает в качестве достоверных, актуальных и точных, не составляющих коммерческую или иную охраняемую тайну. Несмотря ни на что, проверка информации не проводилась и ОАО «Банк «Санкт-Петербург», включая его органы и работников, не делают никаких заявлений и не дают никаких гарантий ни в прямой, ни в косвенной форме относительно достоверности, актуальности или точности информации и материала. ОАО «Банк «Санкт-Петербург», включая его органы и работников, не несет ответственность за действия (бездействия) третьих лиц и за любые убытки, а также за любой ущерб, возникший в связи с любым использованием материала, информации и/или сведений, размещенных в нем, а также за неточность или отсутствие какой-либо информации или сведений.</w:t>
      </w:r>
    </w:p>
    <w:p w:rsidR="004F2E6E" w:rsidRPr="004F2E6E" w:rsidRDefault="004F2E6E" w:rsidP="004F2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4F2E6E">
        <w:rPr>
          <w:rFonts w:cstheme="minorHAnsi"/>
          <w:i/>
          <w:color w:val="000000"/>
          <w:sz w:val="16"/>
          <w:szCs w:val="16"/>
        </w:rPr>
        <w:t xml:space="preserve">Любая информация, содержащаяся в представленных материалах, может быть изменена и/или дополнена ОАО «Банк «Санкт-Петербург» в любое время без предварительного уведомления, однако, ОАО «Банк «Санкт - Петербург» не имеет каких-либо обязательств по внесению в материал исправлений или изменений и не несет какой-либо связанной с этим ответственности. </w:t>
      </w:r>
    </w:p>
    <w:p w:rsidR="004F2E6E" w:rsidRPr="004F2E6E" w:rsidRDefault="004F2E6E" w:rsidP="004F2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4F2E6E">
        <w:rPr>
          <w:rFonts w:cstheme="minorHAnsi"/>
          <w:i/>
          <w:color w:val="000000"/>
          <w:sz w:val="16"/>
          <w:szCs w:val="16"/>
        </w:rPr>
        <w:t xml:space="preserve">ОАО «Банк «Санкт-Петербург» не дает заверений, что материал предназначен для всех его получателей, при этом, операции с ценными бумагами, связаны с риском и требуют соответствующих знаний и опыта. </w:t>
      </w:r>
    </w:p>
    <w:p w:rsidR="004F2E6E" w:rsidRPr="004F2E6E" w:rsidRDefault="004F2E6E" w:rsidP="004F2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4F2E6E">
        <w:rPr>
          <w:rFonts w:cstheme="minorHAnsi"/>
          <w:i/>
          <w:color w:val="000000"/>
          <w:sz w:val="16"/>
          <w:szCs w:val="16"/>
        </w:rPr>
        <w:t xml:space="preserve">Информация в материале подвержена влиянию факторов различных рисков, неопределенности, иных факторов, которые находятся вне пределов контроля и возможности точного прогнозирования, вследствие чего заявленные данные, результаты и информация могут не соответствовать заявленному.  </w:t>
      </w:r>
    </w:p>
    <w:p w:rsidR="004F2E6E" w:rsidRPr="004F2E6E" w:rsidRDefault="004F2E6E" w:rsidP="004F2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4F2E6E">
        <w:rPr>
          <w:rFonts w:cstheme="minorHAnsi"/>
          <w:i/>
          <w:color w:val="000000"/>
          <w:sz w:val="16"/>
          <w:szCs w:val="16"/>
        </w:rPr>
        <w:t xml:space="preserve">Материал не заменяет консультации и не должен использоваться вместо неё. </w:t>
      </w:r>
    </w:p>
    <w:p w:rsidR="004F2E6E" w:rsidRPr="004F2E6E" w:rsidRDefault="004F2E6E" w:rsidP="004F2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16"/>
          <w:szCs w:val="16"/>
        </w:rPr>
      </w:pPr>
      <w:r w:rsidRPr="004F2E6E">
        <w:rPr>
          <w:rFonts w:cstheme="minorHAnsi"/>
          <w:i/>
          <w:color w:val="000000"/>
          <w:sz w:val="16"/>
          <w:szCs w:val="16"/>
        </w:rPr>
        <w:t xml:space="preserve">Распространение, воспроизведение и копирование, внесение изменений в материал, не допускается без получения предварительного письменного разрешения ОАО «Банк «Санкт-Петербург». ОАО «Банк «Санкт-Петербург» не несет ответственности за несанкционированные действия третьих лиц, связанные с несоблюдением приведенных ограничений. </w:t>
      </w:r>
    </w:p>
    <w:p w:rsidR="004F2E6E" w:rsidRPr="006B325F" w:rsidRDefault="004F2E6E" w:rsidP="004F2E6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F2E6E">
        <w:rPr>
          <w:rFonts w:cstheme="minorHAnsi"/>
          <w:i/>
          <w:iCs/>
          <w:color w:val="808080"/>
          <w:sz w:val="16"/>
          <w:szCs w:val="16"/>
        </w:rPr>
        <w:t>©</w:t>
      </w:r>
      <w:r w:rsidRPr="004F2E6E">
        <w:rPr>
          <w:rFonts w:cstheme="minorHAnsi"/>
          <w:i/>
          <w:color w:val="000000"/>
          <w:sz w:val="16"/>
          <w:szCs w:val="16"/>
        </w:rPr>
        <w:t xml:space="preserve"> 20</w:t>
      </w:r>
      <w:r w:rsidRPr="004F2E6E">
        <w:rPr>
          <w:rFonts w:cstheme="minorHAnsi"/>
          <w:i/>
          <w:color w:val="000000"/>
          <w:sz w:val="16"/>
          <w:szCs w:val="16"/>
          <w:lang w:val="en-US"/>
        </w:rPr>
        <w:t>1</w:t>
      </w:r>
      <w:r w:rsidRPr="004F2E6E">
        <w:rPr>
          <w:rFonts w:cstheme="minorHAnsi"/>
          <w:i/>
          <w:color w:val="000000"/>
          <w:sz w:val="16"/>
          <w:szCs w:val="16"/>
        </w:rPr>
        <w:t>2 ОАО «Банк «Санкт-Петербург».</w:t>
      </w:r>
    </w:p>
    <w:p w:rsidR="00225522" w:rsidRDefault="00225522"/>
    <w:sectPr w:rsidR="00225522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E98" w:rsidRDefault="00BF1E98" w:rsidP="00C83B75">
      <w:pPr>
        <w:spacing w:after="0" w:line="240" w:lineRule="auto"/>
      </w:pPr>
      <w:r>
        <w:separator/>
      </w:r>
    </w:p>
  </w:endnote>
  <w:endnote w:type="continuationSeparator" w:id="0">
    <w:p w:rsidR="00BF1E98" w:rsidRDefault="00BF1E98" w:rsidP="00C8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7245374"/>
      <w:docPartObj>
        <w:docPartGallery w:val="Page Numbers (Bottom of Page)"/>
        <w:docPartUnique/>
      </w:docPartObj>
    </w:sdtPr>
    <w:sdtContent>
      <w:p w:rsidR="00BF1E98" w:rsidRDefault="00BF1E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5A3">
          <w:rPr>
            <w:noProof/>
          </w:rPr>
          <w:t>4</w:t>
        </w:r>
        <w:r>
          <w:fldChar w:fldCharType="end"/>
        </w:r>
      </w:p>
    </w:sdtContent>
  </w:sdt>
  <w:p w:rsidR="00BF1E98" w:rsidRDefault="00BF1E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E98" w:rsidRDefault="00BF1E98" w:rsidP="00C83B75">
      <w:pPr>
        <w:spacing w:after="0" w:line="240" w:lineRule="auto"/>
      </w:pPr>
      <w:r>
        <w:separator/>
      </w:r>
    </w:p>
  </w:footnote>
  <w:footnote w:type="continuationSeparator" w:id="0">
    <w:p w:rsidR="00BF1E98" w:rsidRDefault="00BF1E98" w:rsidP="00C83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98" w:rsidRDefault="00BF1E98" w:rsidP="000E03F9">
    <w:pPr>
      <w:pStyle w:val="a3"/>
      <w:tabs>
        <w:tab w:val="clear" w:pos="4677"/>
        <w:tab w:val="clear" w:pos="9355"/>
        <w:tab w:val="left" w:pos="5340"/>
      </w:tabs>
      <w:ind w:left="-70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79D76C" wp14:editId="794A329B">
              <wp:simplePos x="0" y="0"/>
              <wp:positionH relativeFrom="column">
                <wp:posOffset>2701290</wp:posOffset>
              </wp:positionH>
              <wp:positionV relativeFrom="paragraph">
                <wp:posOffset>-1905</wp:posOffset>
              </wp:positionV>
              <wp:extent cx="2667000" cy="295275"/>
              <wp:effectExtent l="0" t="0" r="0" b="9525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1E98" w:rsidRDefault="00BF1E98">
                          <w:r w:rsidRPr="000E03F9">
                            <w:rPr>
                              <w:sz w:val="32"/>
                            </w:rPr>
                            <w:t>Акции и товары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212.7pt;margin-top:-.15pt;width:210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" stroked="f">
              <v:textbox>
                <w:txbxContent>
                  <w:p w:rsidR="00E34643" w:rsidRDefault="00E34643">
                    <w:r w:rsidRPr="000E03F9">
                      <w:rPr>
                        <w:sz w:val="32"/>
                      </w:rPr>
                      <w:t>Акции и товары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84657D" wp14:editId="28362595">
              <wp:simplePos x="0" y="0"/>
              <wp:positionH relativeFrom="column">
                <wp:posOffset>2701290</wp:posOffset>
              </wp:positionH>
              <wp:positionV relativeFrom="paragraph">
                <wp:posOffset>-278130</wp:posOffset>
              </wp:positionV>
              <wp:extent cx="3543300" cy="361950"/>
              <wp:effectExtent l="0" t="0" r="0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1E98" w:rsidRPr="000E03F9" w:rsidRDefault="00BF1E98">
                          <w:pPr>
                            <w:rPr>
                              <w:sz w:val="20"/>
                            </w:rPr>
                          </w:pPr>
                          <w:r w:rsidRPr="000E03F9">
                            <w:rPr>
                              <w:sz w:val="32"/>
                            </w:rPr>
                            <w:t>Перспективы финансовых рынков</w:t>
                          </w:r>
                          <w:r>
                            <w:rPr>
                              <w:sz w:val="32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12.7pt;margin-top:-21.9pt;width:279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" stroked="f">
              <v:textbox>
                <w:txbxContent>
                  <w:p w:rsidR="00E34643" w:rsidRPr="000E03F9" w:rsidRDefault="00E34643">
                    <w:pPr>
                      <w:rPr>
                        <w:sz w:val="20"/>
                      </w:rPr>
                    </w:pPr>
                    <w:r w:rsidRPr="000E03F9">
                      <w:rPr>
                        <w:sz w:val="32"/>
                      </w:rPr>
                      <w:t>Перспективы финансовых рынков</w:t>
                    </w:r>
                    <w:r>
                      <w:rPr>
                        <w:sz w:val="32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404C8F4F" wp14:editId="54229CCB">
          <wp:extent cx="1785668" cy="339278"/>
          <wp:effectExtent l="0" t="0" r="5080" b="381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logo_bsp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68" cy="339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</w:p>
  <w:p w:rsidR="00BF1E98" w:rsidRDefault="00BF1E98">
    <w:pPr>
      <w:pStyle w:val="a3"/>
    </w:pPr>
    <w: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147E2"/>
    <w:multiLevelType w:val="hybridMultilevel"/>
    <w:tmpl w:val="D59A0A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75"/>
    <w:rsid w:val="000005A6"/>
    <w:rsid w:val="00011F56"/>
    <w:rsid w:val="00015586"/>
    <w:rsid w:val="000164D9"/>
    <w:rsid w:val="000172F8"/>
    <w:rsid w:val="000179DC"/>
    <w:rsid w:val="0002451E"/>
    <w:rsid w:val="00033F81"/>
    <w:rsid w:val="00043591"/>
    <w:rsid w:val="00055EB4"/>
    <w:rsid w:val="00055F49"/>
    <w:rsid w:val="00063A4C"/>
    <w:rsid w:val="000644B2"/>
    <w:rsid w:val="000757C2"/>
    <w:rsid w:val="00076D24"/>
    <w:rsid w:val="000779CE"/>
    <w:rsid w:val="00081F18"/>
    <w:rsid w:val="0008436B"/>
    <w:rsid w:val="000909FF"/>
    <w:rsid w:val="00091CCB"/>
    <w:rsid w:val="000942E7"/>
    <w:rsid w:val="00094607"/>
    <w:rsid w:val="000955BE"/>
    <w:rsid w:val="000A2583"/>
    <w:rsid w:val="000A26DB"/>
    <w:rsid w:val="000B0011"/>
    <w:rsid w:val="000B124F"/>
    <w:rsid w:val="000C01D9"/>
    <w:rsid w:val="000C11A6"/>
    <w:rsid w:val="000C635C"/>
    <w:rsid w:val="000D1115"/>
    <w:rsid w:val="000D14B9"/>
    <w:rsid w:val="000D397E"/>
    <w:rsid w:val="000D6798"/>
    <w:rsid w:val="000E033F"/>
    <w:rsid w:val="000E03F9"/>
    <w:rsid w:val="000E6C87"/>
    <w:rsid w:val="000E7140"/>
    <w:rsid w:val="000F7197"/>
    <w:rsid w:val="001031E6"/>
    <w:rsid w:val="001075A3"/>
    <w:rsid w:val="001103C4"/>
    <w:rsid w:val="001156A3"/>
    <w:rsid w:val="00141760"/>
    <w:rsid w:val="00144BBD"/>
    <w:rsid w:val="00145F1A"/>
    <w:rsid w:val="00147497"/>
    <w:rsid w:val="001519DC"/>
    <w:rsid w:val="00151B5D"/>
    <w:rsid w:val="0015324E"/>
    <w:rsid w:val="00155CB8"/>
    <w:rsid w:val="00157D70"/>
    <w:rsid w:val="0016118C"/>
    <w:rsid w:val="00163CD0"/>
    <w:rsid w:val="0016554E"/>
    <w:rsid w:val="00166B8E"/>
    <w:rsid w:val="0017305C"/>
    <w:rsid w:val="0017634F"/>
    <w:rsid w:val="001763BA"/>
    <w:rsid w:val="0017743B"/>
    <w:rsid w:val="00180C21"/>
    <w:rsid w:val="00195007"/>
    <w:rsid w:val="00195AC9"/>
    <w:rsid w:val="00195B2D"/>
    <w:rsid w:val="00195BE1"/>
    <w:rsid w:val="0019642D"/>
    <w:rsid w:val="001A6AA2"/>
    <w:rsid w:val="001B2FB2"/>
    <w:rsid w:val="001B3427"/>
    <w:rsid w:val="001C1DF5"/>
    <w:rsid w:val="001C5C0F"/>
    <w:rsid w:val="001E03D5"/>
    <w:rsid w:val="001E6EBD"/>
    <w:rsid w:val="001F3617"/>
    <w:rsid w:val="001F4856"/>
    <w:rsid w:val="00201794"/>
    <w:rsid w:val="00202EDA"/>
    <w:rsid w:val="002053EA"/>
    <w:rsid w:val="0021398F"/>
    <w:rsid w:val="0022114E"/>
    <w:rsid w:val="00223BF2"/>
    <w:rsid w:val="00225522"/>
    <w:rsid w:val="00230320"/>
    <w:rsid w:val="00230323"/>
    <w:rsid w:val="002304FE"/>
    <w:rsid w:val="002307D0"/>
    <w:rsid w:val="00234B12"/>
    <w:rsid w:val="00242B77"/>
    <w:rsid w:val="002430D7"/>
    <w:rsid w:val="00246E92"/>
    <w:rsid w:val="00264425"/>
    <w:rsid w:val="00273CEB"/>
    <w:rsid w:val="00274511"/>
    <w:rsid w:val="002763AD"/>
    <w:rsid w:val="002764CF"/>
    <w:rsid w:val="002769D5"/>
    <w:rsid w:val="00276F77"/>
    <w:rsid w:val="002827D1"/>
    <w:rsid w:val="00286399"/>
    <w:rsid w:val="002913FF"/>
    <w:rsid w:val="00291ED5"/>
    <w:rsid w:val="00292A27"/>
    <w:rsid w:val="00296B03"/>
    <w:rsid w:val="002974C9"/>
    <w:rsid w:val="002A0646"/>
    <w:rsid w:val="002B7B93"/>
    <w:rsid w:val="002C254A"/>
    <w:rsid w:val="002C36CB"/>
    <w:rsid w:val="002C406C"/>
    <w:rsid w:val="002C7F8A"/>
    <w:rsid w:val="002D19C9"/>
    <w:rsid w:val="002D470A"/>
    <w:rsid w:val="002D6F3B"/>
    <w:rsid w:val="002E0EC3"/>
    <w:rsid w:val="002E50C9"/>
    <w:rsid w:val="002F0F62"/>
    <w:rsid w:val="002F1DB2"/>
    <w:rsid w:val="002F3272"/>
    <w:rsid w:val="002F392A"/>
    <w:rsid w:val="002F672D"/>
    <w:rsid w:val="00301A22"/>
    <w:rsid w:val="003023D1"/>
    <w:rsid w:val="00305C85"/>
    <w:rsid w:val="0031436A"/>
    <w:rsid w:val="00323623"/>
    <w:rsid w:val="00325E56"/>
    <w:rsid w:val="0032651D"/>
    <w:rsid w:val="003302F9"/>
    <w:rsid w:val="00330E7F"/>
    <w:rsid w:val="003346F6"/>
    <w:rsid w:val="00336856"/>
    <w:rsid w:val="0034032D"/>
    <w:rsid w:val="0034057A"/>
    <w:rsid w:val="00342B17"/>
    <w:rsid w:val="00346B6A"/>
    <w:rsid w:val="00351E80"/>
    <w:rsid w:val="00362C47"/>
    <w:rsid w:val="003652BF"/>
    <w:rsid w:val="00373E52"/>
    <w:rsid w:val="00374460"/>
    <w:rsid w:val="00380940"/>
    <w:rsid w:val="00390FE2"/>
    <w:rsid w:val="00395CBB"/>
    <w:rsid w:val="003A2743"/>
    <w:rsid w:val="003A5620"/>
    <w:rsid w:val="003B0D6D"/>
    <w:rsid w:val="003B7BFF"/>
    <w:rsid w:val="003C708F"/>
    <w:rsid w:val="003D071A"/>
    <w:rsid w:val="003D657B"/>
    <w:rsid w:val="003D7DF0"/>
    <w:rsid w:val="003E2F6C"/>
    <w:rsid w:val="003F0372"/>
    <w:rsid w:val="003F16FB"/>
    <w:rsid w:val="003F4BD1"/>
    <w:rsid w:val="00406590"/>
    <w:rsid w:val="00411A61"/>
    <w:rsid w:val="004156D8"/>
    <w:rsid w:val="00417225"/>
    <w:rsid w:val="00421428"/>
    <w:rsid w:val="00422F8C"/>
    <w:rsid w:val="00427C4B"/>
    <w:rsid w:val="00431395"/>
    <w:rsid w:val="00432B09"/>
    <w:rsid w:val="00435585"/>
    <w:rsid w:val="00440C8E"/>
    <w:rsid w:val="00441C25"/>
    <w:rsid w:val="00444548"/>
    <w:rsid w:val="00444575"/>
    <w:rsid w:val="0044738D"/>
    <w:rsid w:val="00451057"/>
    <w:rsid w:val="00463F8B"/>
    <w:rsid w:val="00475C2D"/>
    <w:rsid w:val="0047792C"/>
    <w:rsid w:val="00477DAF"/>
    <w:rsid w:val="0048186A"/>
    <w:rsid w:val="00481C27"/>
    <w:rsid w:val="0048302A"/>
    <w:rsid w:val="0048475E"/>
    <w:rsid w:val="00484A24"/>
    <w:rsid w:val="004915DD"/>
    <w:rsid w:val="00497E9B"/>
    <w:rsid w:val="004A352A"/>
    <w:rsid w:val="004A63EE"/>
    <w:rsid w:val="004B060A"/>
    <w:rsid w:val="004B138B"/>
    <w:rsid w:val="004B1E87"/>
    <w:rsid w:val="004B3E5F"/>
    <w:rsid w:val="004B4A1A"/>
    <w:rsid w:val="004B7E47"/>
    <w:rsid w:val="004B7E88"/>
    <w:rsid w:val="004C5ACB"/>
    <w:rsid w:val="004D6CFF"/>
    <w:rsid w:val="004E003B"/>
    <w:rsid w:val="004E1AE8"/>
    <w:rsid w:val="004E26C9"/>
    <w:rsid w:val="004E30A4"/>
    <w:rsid w:val="004E40A5"/>
    <w:rsid w:val="004E587F"/>
    <w:rsid w:val="004F0542"/>
    <w:rsid w:val="004F1F80"/>
    <w:rsid w:val="004F2E6E"/>
    <w:rsid w:val="0050183E"/>
    <w:rsid w:val="0051565D"/>
    <w:rsid w:val="005212A8"/>
    <w:rsid w:val="00525EA5"/>
    <w:rsid w:val="00530DEA"/>
    <w:rsid w:val="005319B5"/>
    <w:rsid w:val="00533BD4"/>
    <w:rsid w:val="00533EBC"/>
    <w:rsid w:val="0053607B"/>
    <w:rsid w:val="005371DC"/>
    <w:rsid w:val="00543BB9"/>
    <w:rsid w:val="00544D7B"/>
    <w:rsid w:val="00551BDB"/>
    <w:rsid w:val="00553561"/>
    <w:rsid w:val="00555592"/>
    <w:rsid w:val="005607E1"/>
    <w:rsid w:val="005635C7"/>
    <w:rsid w:val="005667F0"/>
    <w:rsid w:val="00570C89"/>
    <w:rsid w:val="00575BCD"/>
    <w:rsid w:val="00576149"/>
    <w:rsid w:val="005819F5"/>
    <w:rsid w:val="00582615"/>
    <w:rsid w:val="00585BEE"/>
    <w:rsid w:val="005874ED"/>
    <w:rsid w:val="00590852"/>
    <w:rsid w:val="00592F27"/>
    <w:rsid w:val="005943A2"/>
    <w:rsid w:val="005A3E91"/>
    <w:rsid w:val="005A48E1"/>
    <w:rsid w:val="005A6382"/>
    <w:rsid w:val="005B1B94"/>
    <w:rsid w:val="005B22A1"/>
    <w:rsid w:val="005B4264"/>
    <w:rsid w:val="005B78FA"/>
    <w:rsid w:val="005C358C"/>
    <w:rsid w:val="005C4441"/>
    <w:rsid w:val="005D4CF3"/>
    <w:rsid w:val="005D6906"/>
    <w:rsid w:val="005E51E4"/>
    <w:rsid w:val="005F25DB"/>
    <w:rsid w:val="005F580F"/>
    <w:rsid w:val="005F5C27"/>
    <w:rsid w:val="005F6651"/>
    <w:rsid w:val="006025E0"/>
    <w:rsid w:val="00603864"/>
    <w:rsid w:val="00604D8E"/>
    <w:rsid w:val="00614073"/>
    <w:rsid w:val="00616684"/>
    <w:rsid w:val="00620412"/>
    <w:rsid w:val="006204FA"/>
    <w:rsid w:val="006220B6"/>
    <w:rsid w:val="0062224A"/>
    <w:rsid w:val="00622663"/>
    <w:rsid w:val="006261FE"/>
    <w:rsid w:val="00627BD2"/>
    <w:rsid w:val="00627EDC"/>
    <w:rsid w:val="00630192"/>
    <w:rsid w:val="006353E8"/>
    <w:rsid w:val="00637A27"/>
    <w:rsid w:val="0064153E"/>
    <w:rsid w:val="0064229D"/>
    <w:rsid w:val="006434CB"/>
    <w:rsid w:val="00643EF3"/>
    <w:rsid w:val="00645766"/>
    <w:rsid w:val="00657995"/>
    <w:rsid w:val="00660544"/>
    <w:rsid w:val="00664447"/>
    <w:rsid w:val="006656E2"/>
    <w:rsid w:val="006658B6"/>
    <w:rsid w:val="00666BB2"/>
    <w:rsid w:val="00671762"/>
    <w:rsid w:val="00674309"/>
    <w:rsid w:val="006911AC"/>
    <w:rsid w:val="00691F1A"/>
    <w:rsid w:val="00693B30"/>
    <w:rsid w:val="00696418"/>
    <w:rsid w:val="006A0A13"/>
    <w:rsid w:val="006A26FB"/>
    <w:rsid w:val="006B7296"/>
    <w:rsid w:val="006C06B5"/>
    <w:rsid w:val="006C1542"/>
    <w:rsid w:val="006C1BFC"/>
    <w:rsid w:val="006C31F2"/>
    <w:rsid w:val="006C3D87"/>
    <w:rsid w:val="006C4FC7"/>
    <w:rsid w:val="006C5041"/>
    <w:rsid w:val="006C65F9"/>
    <w:rsid w:val="006C75CE"/>
    <w:rsid w:val="006D0B1A"/>
    <w:rsid w:val="006D4BFC"/>
    <w:rsid w:val="006E55F2"/>
    <w:rsid w:val="006E78AC"/>
    <w:rsid w:val="006F237D"/>
    <w:rsid w:val="006F5818"/>
    <w:rsid w:val="006F6576"/>
    <w:rsid w:val="00702C08"/>
    <w:rsid w:val="00702EBC"/>
    <w:rsid w:val="0070429A"/>
    <w:rsid w:val="007101A4"/>
    <w:rsid w:val="007121F3"/>
    <w:rsid w:val="00721FB8"/>
    <w:rsid w:val="00730523"/>
    <w:rsid w:val="0073374F"/>
    <w:rsid w:val="00733CAF"/>
    <w:rsid w:val="00734B49"/>
    <w:rsid w:val="00735392"/>
    <w:rsid w:val="00735BD1"/>
    <w:rsid w:val="00735F33"/>
    <w:rsid w:val="0074180D"/>
    <w:rsid w:val="007433F8"/>
    <w:rsid w:val="00745102"/>
    <w:rsid w:val="00752BFD"/>
    <w:rsid w:val="007546ED"/>
    <w:rsid w:val="00756AE7"/>
    <w:rsid w:val="00764194"/>
    <w:rsid w:val="007652BA"/>
    <w:rsid w:val="007672B1"/>
    <w:rsid w:val="0077251B"/>
    <w:rsid w:val="00774419"/>
    <w:rsid w:val="00775030"/>
    <w:rsid w:val="0078071A"/>
    <w:rsid w:val="0078238A"/>
    <w:rsid w:val="00782D5A"/>
    <w:rsid w:val="00782E47"/>
    <w:rsid w:val="0079074B"/>
    <w:rsid w:val="007935A6"/>
    <w:rsid w:val="0079459F"/>
    <w:rsid w:val="0079554C"/>
    <w:rsid w:val="007A4D68"/>
    <w:rsid w:val="007B38F7"/>
    <w:rsid w:val="007B5A2E"/>
    <w:rsid w:val="007B5DCF"/>
    <w:rsid w:val="007B62D7"/>
    <w:rsid w:val="007D4748"/>
    <w:rsid w:val="007E29D3"/>
    <w:rsid w:val="007E600E"/>
    <w:rsid w:val="007E606A"/>
    <w:rsid w:val="00800588"/>
    <w:rsid w:val="00801A01"/>
    <w:rsid w:val="0080463F"/>
    <w:rsid w:val="00804A4C"/>
    <w:rsid w:val="00807F6A"/>
    <w:rsid w:val="00811D88"/>
    <w:rsid w:val="00812133"/>
    <w:rsid w:val="00821990"/>
    <w:rsid w:val="0082485B"/>
    <w:rsid w:val="00824A17"/>
    <w:rsid w:val="008254BC"/>
    <w:rsid w:val="00830C45"/>
    <w:rsid w:val="0083442F"/>
    <w:rsid w:val="008344E4"/>
    <w:rsid w:val="0084107A"/>
    <w:rsid w:val="0084798F"/>
    <w:rsid w:val="00850D36"/>
    <w:rsid w:val="00851BF4"/>
    <w:rsid w:val="008521CE"/>
    <w:rsid w:val="008564E9"/>
    <w:rsid w:val="00865766"/>
    <w:rsid w:val="0086730D"/>
    <w:rsid w:val="00871A0D"/>
    <w:rsid w:val="00881CBD"/>
    <w:rsid w:val="0088323F"/>
    <w:rsid w:val="00892B42"/>
    <w:rsid w:val="008B3B59"/>
    <w:rsid w:val="008B58A4"/>
    <w:rsid w:val="008C2752"/>
    <w:rsid w:val="008C369B"/>
    <w:rsid w:val="008D0F96"/>
    <w:rsid w:val="008D1924"/>
    <w:rsid w:val="008D362F"/>
    <w:rsid w:val="008D3FBC"/>
    <w:rsid w:val="008D4561"/>
    <w:rsid w:val="008D4E93"/>
    <w:rsid w:val="008D7EF6"/>
    <w:rsid w:val="008E31FB"/>
    <w:rsid w:val="008E4AC9"/>
    <w:rsid w:val="008E670E"/>
    <w:rsid w:val="008E77E2"/>
    <w:rsid w:val="008F2592"/>
    <w:rsid w:val="008F6FDE"/>
    <w:rsid w:val="00905B82"/>
    <w:rsid w:val="009072ED"/>
    <w:rsid w:val="00907587"/>
    <w:rsid w:val="009126CB"/>
    <w:rsid w:val="009144A8"/>
    <w:rsid w:val="00915064"/>
    <w:rsid w:val="009167AE"/>
    <w:rsid w:val="0091726B"/>
    <w:rsid w:val="009209F3"/>
    <w:rsid w:val="009221A1"/>
    <w:rsid w:val="009258C1"/>
    <w:rsid w:val="009302F1"/>
    <w:rsid w:val="00930938"/>
    <w:rsid w:val="009410CF"/>
    <w:rsid w:val="0094134D"/>
    <w:rsid w:val="0094286C"/>
    <w:rsid w:val="00951E7C"/>
    <w:rsid w:val="009553EC"/>
    <w:rsid w:val="009557E9"/>
    <w:rsid w:val="009600EF"/>
    <w:rsid w:val="0096693A"/>
    <w:rsid w:val="009734CC"/>
    <w:rsid w:val="0097479D"/>
    <w:rsid w:val="009826A1"/>
    <w:rsid w:val="00982CE9"/>
    <w:rsid w:val="009858DA"/>
    <w:rsid w:val="009869F3"/>
    <w:rsid w:val="00991EDA"/>
    <w:rsid w:val="009937DE"/>
    <w:rsid w:val="00996687"/>
    <w:rsid w:val="00997157"/>
    <w:rsid w:val="009A1D81"/>
    <w:rsid w:val="009A21E0"/>
    <w:rsid w:val="009B0D36"/>
    <w:rsid w:val="009B6676"/>
    <w:rsid w:val="009C7C4F"/>
    <w:rsid w:val="009D3FB4"/>
    <w:rsid w:val="009D50B5"/>
    <w:rsid w:val="009D68B0"/>
    <w:rsid w:val="009E3588"/>
    <w:rsid w:val="009E3BCA"/>
    <w:rsid w:val="009F11D6"/>
    <w:rsid w:val="009F15DE"/>
    <w:rsid w:val="009F5F04"/>
    <w:rsid w:val="009F6E6B"/>
    <w:rsid w:val="00A0000F"/>
    <w:rsid w:val="00A02664"/>
    <w:rsid w:val="00A026C4"/>
    <w:rsid w:val="00A02F5D"/>
    <w:rsid w:val="00A037A2"/>
    <w:rsid w:val="00A050F9"/>
    <w:rsid w:val="00A06DB0"/>
    <w:rsid w:val="00A14D04"/>
    <w:rsid w:val="00A15E60"/>
    <w:rsid w:val="00A213F2"/>
    <w:rsid w:val="00A2353E"/>
    <w:rsid w:val="00A237FD"/>
    <w:rsid w:val="00A34080"/>
    <w:rsid w:val="00A3679E"/>
    <w:rsid w:val="00A3767C"/>
    <w:rsid w:val="00A4204E"/>
    <w:rsid w:val="00A479DC"/>
    <w:rsid w:val="00A6024C"/>
    <w:rsid w:val="00A72552"/>
    <w:rsid w:val="00A73166"/>
    <w:rsid w:val="00A74B49"/>
    <w:rsid w:val="00A76FB6"/>
    <w:rsid w:val="00A82D0B"/>
    <w:rsid w:val="00A83BA9"/>
    <w:rsid w:val="00A86B0B"/>
    <w:rsid w:val="00A947B7"/>
    <w:rsid w:val="00A96D0F"/>
    <w:rsid w:val="00A9747D"/>
    <w:rsid w:val="00AA213B"/>
    <w:rsid w:val="00AA266E"/>
    <w:rsid w:val="00AA2728"/>
    <w:rsid w:val="00AA442E"/>
    <w:rsid w:val="00AA4BD6"/>
    <w:rsid w:val="00AB0F22"/>
    <w:rsid w:val="00AB2A2A"/>
    <w:rsid w:val="00AD0042"/>
    <w:rsid w:val="00AD08EA"/>
    <w:rsid w:val="00AD3A19"/>
    <w:rsid w:val="00AD7182"/>
    <w:rsid w:val="00AD7629"/>
    <w:rsid w:val="00AD794B"/>
    <w:rsid w:val="00AD7F97"/>
    <w:rsid w:val="00AE1824"/>
    <w:rsid w:val="00AE510B"/>
    <w:rsid w:val="00AF0894"/>
    <w:rsid w:val="00AF2310"/>
    <w:rsid w:val="00AF2540"/>
    <w:rsid w:val="00AF45D3"/>
    <w:rsid w:val="00AF5FA2"/>
    <w:rsid w:val="00B1541E"/>
    <w:rsid w:val="00B20578"/>
    <w:rsid w:val="00B207E8"/>
    <w:rsid w:val="00B22F3C"/>
    <w:rsid w:val="00B3433F"/>
    <w:rsid w:val="00B41519"/>
    <w:rsid w:val="00B42C59"/>
    <w:rsid w:val="00B46503"/>
    <w:rsid w:val="00B46550"/>
    <w:rsid w:val="00B62963"/>
    <w:rsid w:val="00B669F6"/>
    <w:rsid w:val="00B673DA"/>
    <w:rsid w:val="00B70FCF"/>
    <w:rsid w:val="00B72FDC"/>
    <w:rsid w:val="00B80CEB"/>
    <w:rsid w:val="00BA1B1F"/>
    <w:rsid w:val="00BA1C21"/>
    <w:rsid w:val="00BA1FA8"/>
    <w:rsid w:val="00BA6FF0"/>
    <w:rsid w:val="00BB08D8"/>
    <w:rsid w:val="00BB3080"/>
    <w:rsid w:val="00BC055D"/>
    <w:rsid w:val="00BC751C"/>
    <w:rsid w:val="00BC7FA3"/>
    <w:rsid w:val="00BD0B1C"/>
    <w:rsid w:val="00BD11F6"/>
    <w:rsid w:val="00BD4137"/>
    <w:rsid w:val="00BF1E98"/>
    <w:rsid w:val="00BF570A"/>
    <w:rsid w:val="00C051D5"/>
    <w:rsid w:val="00C16FC7"/>
    <w:rsid w:val="00C177E9"/>
    <w:rsid w:val="00C219CF"/>
    <w:rsid w:val="00C24287"/>
    <w:rsid w:val="00C34803"/>
    <w:rsid w:val="00C34B75"/>
    <w:rsid w:val="00C355EB"/>
    <w:rsid w:val="00C402BD"/>
    <w:rsid w:val="00C454DD"/>
    <w:rsid w:val="00C455A6"/>
    <w:rsid w:val="00C54B62"/>
    <w:rsid w:val="00C54DB5"/>
    <w:rsid w:val="00C57A11"/>
    <w:rsid w:val="00C614ED"/>
    <w:rsid w:val="00C726CC"/>
    <w:rsid w:val="00C72AA8"/>
    <w:rsid w:val="00C73BCC"/>
    <w:rsid w:val="00C76A4E"/>
    <w:rsid w:val="00C80627"/>
    <w:rsid w:val="00C80B4E"/>
    <w:rsid w:val="00C81441"/>
    <w:rsid w:val="00C83B75"/>
    <w:rsid w:val="00C91F45"/>
    <w:rsid w:val="00C93B95"/>
    <w:rsid w:val="00C96591"/>
    <w:rsid w:val="00CA4064"/>
    <w:rsid w:val="00CB597E"/>
    <w:rsid w:val="00CB6B6B"/>
    <w:rsid w:val="00CB70A0"/>
    <w:rsid w:val="00CC0DF7"/>
    <w:rsid w:val="00CC5465"/>
    <w:rsid w:val="00CD205C"/>
    <w:rsid w:val="00CD6437"/>
    <w:rsid w:val="00CD6FD3"/>
    <w:rsid w:val="00CF0982"/>
    <w:rsid w:val="00D00F8B"/>
    <w:rsid w:val="00D01312"/>
    <w:rsid w:val="00D0231C"/>
    <w:rsid w:val="00D066E4"/>
    <w:rsid w:val="00D11EB4"/>
    <w:rsid w:val="00D16402"/>
    <w:rsid w:val="00D21522"/>
    <w:rsid w:val="00D22642"/>
    <w:rsid w:val="00D248A0"/>
    <w:rsid w:val="00D26FEF"/>
    <w:rsid w:val="00D274E8"/>
    <w:rsid w:val="00D31C1A"/>
    <w:rsid w:val="00D3466B"/>
    <w:rsid w:val="00D34E58"/>
    <w:rsid w:val="00D4241F"/>
    <w:rsid w:val="00D42D10"/>
    <w:rsid w:val="00D47650"/>
    <w:rsid w:val="00D509CC"/>
    <w:rsid w:val="00D518E1"/>
    <w:rsid w:val="00D61DE9"/>
    <w:rsid w:val="00D64E0D"/>
    <w:rsid w:val="00D6542F"/>
    <w:rsid w:val="00D74412"/>
    <w:rsid w:val="00D74E14"/>
    <w:rsid w:val="00D7565D"/>
    <w:rsid w:val="00D80659"/>
    <w:rsid w:val="00D80E16"/>
    <w:rsid w:val="00D837E3"/>
    <w:rsid w:val="00D9115C"/>
    <w:rsid w:val="00D926C3"/>
    <w:rsid w:val="00D94255"/>
    <w:rsid w:val="00D9498D"/>
    <w:rsid w:val="00D9620E"/>
    <w:rsid w:val="00D97B4D"/>
    <w:rsid w:val="00DA038E"/>
    <w:rsid w:val="00DA74EE"/>
    <w:rsid w:val="00DB0208"/>
    <w:rsid w:val="00DB5FD2"/>
    <w:rsid w:val="00DB61A7"/>
    <w:rsid w:val="00DC20E0"/>
    <w:rsid w:val="00DC33C8"/>
    <w:rsid w:val="00DC3D84"/>
    <w:rsid w:val="00DC4197"/>
    <w:rsid w:val="00DC67E4"/>
    <w:rsid w:val="00DD1BB0"/>
    <w:rsid w:val="00DD2BBF"/>
    <w:rsid w:val="00DD3347"/>
    <w:rsid w:val="00DD668B"/>
    <w:rsid w:val="00DD7783"/>
    <w:rsid w:val="00DE373D"/>
    <w:rsid w:val="00DE4D56"/>
    <w:rsid w:val="00DE5DBD"/>
    <w:rsid w:val="00DF00A7"/>
    <w:rsid w:val="00DF4F8F"/>
    <w:rsid w:val="00DF60DD"/>
    <w:rsid w:val="00E02E57"/>
    <w:rsid w:val="00E07820"/>
    <w:rsid w:val="00E12269"/>
    <w:rsid w:val="00E1707F"/>
    <w:rsid w:val="00E17A8E"/>
    <w:rsid w:val="00E17AC8"/>
    <w:rsid w:val="00E22186"/>
    <w:rsid w:val="00E23612"/>
    <w:rsid w:val="00E27357"/>
    <w:rsid w:val="00E27442"/>
    <w:rsid w:val="00E32507"/>
    <w:rsid w:val="00E33DD1"/>
    <w:rsid w:val="00E34643"/>
    <w:rsid w:val="00E36B15"/>
    <w:rsid w:val="00E36C8D"/>
    <w:rsid w:val="00E37A6A"/>
    <w:rsid w:val="00E413A0"/>
    <w:rsid w:val="00E43281"/>
    <w:rsid w:val="00E47AD9"/>
    <w:rsid w:val="00E51780"/>
    <w:rsid w:val="00E5362A"/>
    <w:rsid w:val="00E55685"/>
    <w:rsid w:val="00E6215F"/>
    <w:rsid w:val="00E64F35"/>
    <w:rsid w:val="00E75787"/>
    <w:rsid w:val="00E76059"/>
    <w:rsid w:val="00E97B41"/>
    <w:rsid w:val="00EA0649"/>
    <w:rsid w:val="00EA4A89"/>
    <w:rsid w:val="00EA7089"/>
    <w:rsid w:val="00EB33A4"/>
    <w:rsid w:val="00EB767A"/>
    <w:rsid w:val="00EC0AB5"/>
    <w:rsid w:val="00EC1C3B"/>
    <w:rsid w:val="00ED0DC4"/>
    <w:rsid w:val="00ED2625"/>
    <w:rsid w:val="00ED3033"/>
    <w:rsid w:val="00ED3926"/>
    <w:rsid w:val="00ED7B71"/>
    <w:rsid w:val="00EE7975"/>
    <w:rsid w:val="00EF412E"/>
    <w:rsid w:val="00EF43B8"/>
    <w:rsid w:val="00EF66C1"/>
    <w:rsid w:val="00F046F6"/>
    <w:rsid w:val="00F05791"/>
    <w:rsid w:val="00F057A6"/>
    <w:rsid w:val="00F10ADF"/>
    <w:rsid w:val="00F141B0"/>
    <w:rsid w:val="00F20267"/>
    <w:rsid w:val="00F205D6"/>
    <w:rsid w:val="00F245AC"/>
    <w:rsid w:val="00F2618D"/>
    <w:rsid w:val="00F3272C"/>
    <w:rsid w:val="00F37CA8"/>
    <w:rsid w:val="00F545B9"/>
    <w:rsid w:val="00F5500C"/>
    <w:rsid w:val="00F567DC"/>
    <w:rsid w:val="00F63949"/>
    <w:rsid w:val="00F65C03"/>
    <w:rsid w:val="00F717C0"/>
    <w:rsid w:val="00F73B6C"/>
    <w:rsid w:val="00F73E1E"/>
    <w:rsid w:val="00F77838"/>
    <w:rsid w:val="00F820D1"/>
    <w:rsid w:val="00F82601"/>
    <w:rsid w:val="00F8297E"/>
    <w:rsid w:val="00F829F2"/>
    <w:rsid w:val="00F83B65"/>
    <w:rsid w:val="00F84CFE"/>
    <w:rsid w:val="00F84DFA"/>
    <w:rsid w:val="00F850F4"/>
    <w:rsid w:val="00F858F1"/>
    <w:rsid w:val="00F94A61"/>
    <w:rsid w:val="00F96939"/>
    <w:rsid w:val="00FA0A23"/>
    <w:rsid w:val="00FA17B9"/>
    <w:rsid w:val="00FA20D5"/>
    <w:rsid w:val="00FA4D6F"/>
    <w:rsid w:val="00FA71C9"/>
    <w:rsid w:val="00FB07E9"/>
    <w:rsid w:val="00FB5006"/>
    <w:rsid w:val="00FC1C92"/>
    <w:rsid w:val="00FC6190"/>
    <w:rsid w:val="00FD0837"/>
    <w:rsid w:val="00FD39E2"/>
    <w:rsid w:val="00FD52E1"/>
    <w:rsid w:val="00FE062D"/>
    <w:rsid w:val="00FE0650"/>
    <w:rsid w:val="00FE17E1"/>
    <w:rsid w:val="00FE6014"/>
    <w:rsid w:val="00FF055A"/>
    <w:rsid w:val="00FF1B01"/>
    <w:rsid w:val="00FF5E90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B75"/>
  </w:style>
  <w:style w:type="paragraph" w:styleId="a5">
    <w:name w:val="footer"/>
    <w:basedOn w:val="a"/>
    <w:link w:val="a6"/>
    <w:uiPriority w:val="99"/>
    <w:unhideWhenUsed/>
    <w:rsid w:val="00C8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B75"/>
  </w:style>
  <w:style w:type="paragraph" w:styleId="a7">
    <w:name w:val="Balloon Text"/>
    <w:basedOn w:val="a"/>
    <w:link w:val="a8"/>
    <w:uiPriority w:val="99"/>
    <w:semiHidden/>
    <w:unhideWhenUsed/>
    <w:rsid w:val="00C8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B7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74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B75"/>
  </w:style>
  <w:style w:type="paragraph" w:styleId="a5">
    <w:name w:val="footer"/>
    <w:basedOn w:val="a"/>
    <w:link w:val="a6"/>
    <w:uiPriority w:val="99"/>
    <w:unhideWhenUsed/>
    <w:rsid w:val="00C8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B75"/>
  </w:style>
  <w:style w:type="paragraph" w:styleId="a7">
    <w:name w:val="Balloon Text"/>
    <w:basedOn w:val="a"/>
    <w:link w:val="a8"/>
    <w:uiPriority w:val="99"/>
    <w:semiHidden/>
    <w:unhideWhenUsed/>
    <w:rsid w:val="00C8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B7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74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FBC9-B430-4389-B347-4031F6E2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Санкт-Петербург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Суриков Андрей Петрович</dc:creator>
  <cp:lastModifiedBy>Суриков Андрей Петрович</cp:lastModifiedBy>
  <cp:revision>5</cp:revision>
  <cp:lastPrinted>2012-11-12T14:15:00Z</cp:lastPrinted>
  <dcterms:created xsi:type="dcterms:W3CDTF">2012-11-19T12:38:00Z</dcterms:created>
  <dcterms:modified xsi:type="dcterms:W3CDTF">2012-11-19T14:48:00Z</dcterms:modified>
</cp:coreProperties>
</file>