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1C" w:rsidRDefault="00A3741C" w:rsidP="00A3741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акций</w:t>
      </w:r>
    </w:p>
    <w:p w:rsidR="00A3741C" w:rsidRDefault="00A3741C" w:rsidP="00A3741C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6" descr="cid:image002.jpg@01CE7BFE.B94C5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id:image002.jpg@01CE7BFE.B94C54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41C" w:rsidRPr="00A3741C" w:rsidRDefault="00A3741C" w:rsidP="00A374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Регина </w:t>
      </w:r>
      <w:proofErr w:type="spellStart"/>
      <w:r>
        <w:rPr>
          <w:b/>
          <w:bCs/>
          <w:sz w:val="28"/>
          <w:szCs w:val="28"/>
        </w:rPr>
        <w:t>Гирфанова</w:t>
      </w:r>
      <w:proofErr w:type="spellEnd"/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  <w:t>портфельный управляющий УК «Альфа-Капитал»</w:t>
      </w:r>
    </w:p>
    <w:p w:rsidR="00A3741C" w:rsidRPr="00A3741C" w:rsidRDefault="00A3741C" w:rsidP="00A3741C">
      <w:pPr>
        <w:rPr>
          <w:b/>
          <w:bCs/>
        </w:rPr>
      </w:pPr>
    </w:p>
    <w:p w:rsidR="00A3741C" w:rsidRDefault="00A3741C" w:rsidP="00A3741C">
      <w:pPr>
        <w:rPr>
          <w:sz w:val="24"/>
          <w:szCs w:val="24"/>
        </w:rPr>
      </w:pPr>
      <w:r>
        <w:rPr>
          <w:sz w:val="24"/>
          <w:szCs w:val="24"/>
        </w:rPr>
        <w:t xml:space="preserve">Неделя для российского рынка выдалась гораздо более удачной, чем для западных площадок: мы закрылись все-таки в плюсе и очень бодро начали текущую неделю.  Бесспорным лидером прошлой недели стал «Аэрофлот», где исчезновение навеса предложения позволило акциям за неделю прибавить еще 11%, по итогам же трех месяцев рост в этой ценной бумаге составил около 44%. Стоит отметить, что цена акций почти приблизилась к отметке  80 руб., что примерно соответствует </w:t>
      </w:r>
      <w:proofErr w:type="spellStart"/>
      <w:r>
        <w:rPr>
          <w:sz w:val="24"/>
          <w:szCs w:val="24"/>
        </w:rPr>
        <w:t>консенсусной</w:t>
      </w:r>
      <w:proofErr w:type="spellEnd"/>
      <w:r>
        <w:rPr>
          <w:sz w:val="24"/>
          <w:szCs w:val="24"/>
        </w:rPr>
        <w:t xml:space="preserve"> целевой цене инвестиционных аналитиков.</w:t>
      </w:r>
    </w:p>
    <w:p w:rsidR="00A3741C" w:rsidRDefault="00A3741C" w:rsidP="00A3741C">
      <w:pPr>
        <w:rPr>
          <w:sz w:val="24"/>
          <w:szCs w:val="24"/>
        </w:rPr>
      </w:pPr>
    </w:p>
    <w:p w:rsidR="00A3741C" w:rsidRDefault="00A3741C" w:rsidP="00A3741C">
      <w:pPr>
        <w:rPr>
          <w:sz w:val="24"/>
          <w:szCs w:val="24"/>
        </w:rPr>
      </w:pPr>
      <w:r>
        <w:rPr>
          <w:sz w:val="24"/>
          <w:szCs w:val="24"/>
        </w:rPr>
        <w:t>Отлично смотрелась «</w:t>
      </w:r>
      <w:proofErr w:type="spellStart"/>
      <w:r>
        <w:rPr>
          <w:sz w:val="24"/>
          <w:szCs w:val="24"/>
        </w:rPr>
        <w:t>Башнефть</w:t>
      </w:r>
      <w:proofErr w:type="spellEnd"/>
      <w:r>
        <w:rPr>
          <w:sz w:val="24"/>
          <w:szCs w:val="24"/>
        </w:rPr>
        <w:t xml:space="preserve">», особенно привилегированные акции. Здесь основная идея – подготовка к </w:t>
      </w:r>
      <w:r>
        <w:rPr>
          <w:sz w:val="24"/>
          <w:szCs w:val="24"/>
          <w:lang w:val="en-US"/>
        </w:rPr>
        <w:t>IPO</w:t>
      </w:r>
      <w:r w:rsidRPr="00A3741C">
        <w:rPr>
          <w:sz w:val="24"/>
          <w:szCs w:val="24"/>
        </w:rPr>
        <w:t xml:space="preserve"> </w:t>
      </w:r>
      <w:r>
        <w:rPr>
          <w:sz w:val="24"/>
          <w:szCs w:val="24"/>
        </w:rPr>
        <w:t>в Лондоне, что включает в себя изменение структуры собственности, в частности ликвидацию перекрестного владения внутри структуры холдинга. Компания нам нравится, тем более что это по-прежнему одна из лучших дивидендных историй на российском рынке.</w:t>
      </w:r>
    </w:p>
    <w:p w:rsidR="00A3741C" w:rsidRDefault="00A3741C" w:rsidP="00A3741C"/>
    <w:p w:rsidR="00A3741C" w:rsidRDefault="00A3741C" w:rsidP="00A3741C">
      <w:pPr>
        <w:spacing w:after="2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2" name="Рисунок 19" descr="cid:image002.jpg@01CE7D8D.1A6B3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id:image002.jpg@01CE7D8D.1A6B3F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41C" w:rsidRDefault="00A3741C" w:rsidP="00A3741C">
      <w:pPr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Владимир Брагин,</w:t>
      </w:r>
      <w:r>
        <w:rPr>
          <w:b/>
          <w:bCs/>
          <w:sz w:val="28"/>
          <w:szCs w:val="28"/>
          <w:lang w:eastAsia="ru-RU"/>
        </w:rPr>
        <w:br/>
        <w:t>директор по анализу финансовых рынков</w:t>
      </w:r>
      <w:r>
        <w:rPr>
          <w:b/>
          <w:bCs/>
          <w:sz w:val="28"/>
          <w:szCs w:val="28"/>
          <w:lang w:eastAsia="ru-RU"/>
        </w:rPr>
        <w:br/>
        <w:t>и макроэкономики УК «Альфа-Капитал»</w:t>
      </w:r>
    </w:p>
    <w:p w:rsidR="00A3741C" w:rsidRDefault="00A3741C" w:rsidP="00A3741C"/>
    <w:p w:rsidR="00A3741C" w:rsidRDefault="00A3741C" w:rsidP="00A3741C">
      <w:pPr>
        <w:rPr>
          <w:sz w:val="24"/>
          <w:szCs w:val="24"/>
        </w:rPr>
      </w:pPr>
      <w:r>
        <w:rPr>
          <w:sz w:val="24"/>
          <w:szCs w:val="24"/>
        </w:rPr>
        <w:t xml:space="preserve">Вторая неделя декабря вновь опровергла утверждение о том, что декабрь – хороший месяц для инвестирования в акции.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&amp;</w:t>
      </w:r>
      <w:r>
        <w:rPr>
          <w:sz w:val="24"/>
          <w:szCs w:val="24"/>
          <w:lang w:val="en-US"/>
        </w:rPr>
        <w:t>P</w:t>
      </w:r>
      <w:r w:rsidRPr="00A374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500, </w:t>
      </w:r>
      <w:r>
        <w:rPr>
          <w:sz w:val="24"/>
          <w:szCs w:val="24"/>
          <w:lang w:val="en-US"/>
        </w:rPr>
        <w:t>Euro</w:t>
      </w:r>
      <w:r w:rsidRPr="00A3741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STOXX</w:t>
      </w:r>
      <w:r>
        <w:rPr>
          <w:sz w:val="24"/>
          <w:szCs w:val="24"/>
        </w:rPr>
        <w:t xml:space="preserve"> 50, а также индекс развивающихся стран </w:t>
      </w:r>
      <w:r>
        <w:rPr>
          <w:sz w:val="24"/>
          <w:szCs w:val="24"/>
          <w:lang w:val="en-US"/>
        </w:rPr>
        <w:t>MSCI</w:t>
      </w:r>
      <w:r w:rsidRPr="00A3741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EM</w:t>
      </w:r>
      <w:r w:rsidRPr="00A374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закрыли неделю в уверенном минусе, потеряв </w:t>
      </w:r>
      <w:r>
        <w:rPr>
          <w:sz w:val="24"/>
          <w:szCs w:val="24"/>
        </w:rPr>
        <w:br/>
        <w:t xml:space="preserve">в среднем 1,5–2%. </w:t>
      </w:r>
      <w:proofErr w:type="gramStart"/>
      <w:r>
        <w:rPr>
          <w:sz w:val="24"/>
          <w:szCs w:val="24"/>
        </w:rPr>
        <w:t xml:space="preserve">На этом фоне российский рынок каким-то образом умудрился закрыть неделю в плюсе, пусть и символическом: +0,3%. Цены на нефть </w:t>
      </w:r>
      <w:proofErr w:type="spellStart"/>
      <w:r>
        <w:rPr>
          <w:sz w:val="24"/>
          <w:szCs w:val="24"/>
        </w:rPr>
        <w:t>скорректировались</w:t>
      </w:r>
      <w:proofErr w:type="spellEnd"/>
      <w:r>
        <w:rPr>
          <w:sz w:val="24"/>
          <w:szCs w:val="24"/>
        </w:rPr>
        <w:t xml:space="preserve">, но </w:t>
      </w:r>
      <w:r>
        <w:rPr>
          <w:sz w:val="24"/>
          <w:szCs w:val="24"/>
          <w:lang w:val="en-US"/>
        </w:rPr>
        <w:t>Brent</w:t>
      </w:r>
      <w:r w:rsidRPr="00A3741C">
        <w:rPr>
          <w:sz w:val="24"/>
          <w:szCs w:val="24"/>
        </w:rPr>
        <w:t xml:space="preserve"> </w:t>
      </w:r>
      <w:r>
        <w:rPr>
          <w:sz w:val="24"/>
          <w:szCs w:val="24"/>
        </w:rPr>
        <w:t>сейчас находится в районе комфортных для РФ 109 долл. за баррель.</w:t>
      </w:r>
      <w:proofErr w:type="gramEnd"/>
    </w:p>
    <w:p w:rsidR="00A3741C" w:rsidRDefault="00A3741C" w:rsidP="00A3741C">
      <w:pPr>
        <w:rPr>
          <w:sz w:val="24"/>
          <w:szCs w:val="24"/>
        </w:rPr>
      </w:pPr>
    </w:p>
    <w:p w:rsidR="00A3741C" w:rsidRDefault="00A3741C" w:rsidP="00A3741C">
      <w:pPr>
        <w:rPr>
          <w:sz w:val="24"/>
          <w:szCs w:val="24"/>
        </w:rPr>
      </w:pPr>
      <w:r>
        <w:rPr>
          <w:sz w:val="24"/>
          <w:szCs w:val="24"/>
        </w:rPr>
        <w:t xml:space="preserve">На этой неделе пройдет последнее в этом году заседание ФРС, которое, скорее всего, будет также последним для Бена </w:t>
      </w:r>
      <w:proofErr w:type="spellStart"/>
      <w:r>
        <w:rPr>
          <w:sz w:val="24"/>
          <w:szCs w:val="24"/>
        </w:rPr>
        <w:t>Бернанке</w:t>
      </w:r>
      <w:proofErr w:type="spellEnd"/>
      <w:r>
        <w:rPr>
          <w:sz w:val="24"/>
          <w:szCs w:val="24"/>
        </w:rPr>
        <w:t xml:space="preserve"> в статусе главы этого ведомства. С одной стороны, риск того, что ФРС объявит о начале сворачивания </w:t>
      </w:r>
      <w:r>
        <w:rPr>
          <w:sz w:val="24"/>
          <w:szCs w:val="24"/>
          <w:lang w:val="en-US"/>
        </w:rPr>
        <w:t>QE</w:t>
      </w:r>
      <w:r>
        <w:rPr>
          <w:sz w:val="24"/>
          <w:szCs w:val="24"/>
        </w:rPr>
        <w:t xml:space="preserve">3, даже с учетом последней </w:t>
      </w:r>
      <w:proofErr w:type="spellStart"/>
      <w:r>
        <w:rPr>
          <w:sz w:val="24"/>
          <w:szCs w:val="24"/>
        </w:rPr>
        <w:t>макростатистики</w:t>
      </w:r>
      <w:proofErr w:type="spellEnd"/>
      <w:r>
        <w:rPr>
          <w:sz w:val="24"/>
          <w:szCs w:val="24"/>
        </w:rPr>
        <w:t xml:space="preserve">, не очень высок: опросы указывают на вероятность </w:t>
      </w:r>
      <w:r>
        <w:rPr>
          <w:sz w:val="24"/>
          <w:szCs w:val="24"/>
        </w:rPr>
        <w:br/>
        <w:t xml:space="preserve">в районе 1/3. С другой стороны, у </w:t>
      </w:r>
      <w:proofErr w:type="spellStart"/>
      <w:r>
        <w:rPr>
          <w:sz w:val="24"/>
          <w:szCs w:val="24"/>
        </w:rPr>
        <w:t>Бернанке</w:t>
      </w:r>
      <w:proofErr w:type="spellEnd"/>
      <w:r>
        <w:rPr>
          <w:sz w:val="24"/>
          <w:szCs w:val="24"/>
        </w:rPr>
        <w:t xml:space="preserve">, упустившего возможность начать сокращение </w:t>
      </w:r>
      <w:r>
        <w:rPr>
          <w:sz w:val="24"/>
          <w:szCs w:val="24"/>
        </w:rPr>
        <w:lastRenderedPageBreak/>
        <w:t>объема выкупа активов в сентябре, предстоящее заседание – возможно, последний шанс оставить за собой лавры, связанные с разворотом денежно-кредитной политики.</w:t>
      </w:r>
    </w:p>
    <w:p w:rsidR="00A3741C" w:rsidRDefault="00A3741C" w:rsidP="00A3741C">
      <w:pPr>
        <w:rPr>
          <w:sz w:val="24"/>
          <w:szCs w:val="24"/>
        </w:rPr>
      </w:pPr>
      <w:r>
        <w:rPr>
          <w:sz w:val="24"/>
          <w:szCs w:val="24"/>
        </w:rPr>
        <w:t xml:space="preserve">Хочется напомнить, что со времени после сентябрьского заседания </w:t>
      </w:r>
      <w:r>
        <w:rPr>
          <w:sz w:val="24"/>
          <w:szCs w:val="24"/>
          <w:lang w:val="en-US"/>
        </w:rPr>
        <w:t>FOMC</w:t>
      </w:r>
      <w:r>
        <w:rPr>
          <w:sz w:val="24"/>
          <w:szCs w:val="24"/>
        </w:rPr>
        <w:t xml:space="preserve">, когда вопреки ожиданиям объем выкупа активов остался без изменений,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&amp;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500 прибавил почти 5%. И если сворачивание начнется в декабре, то коррекция может оказаться достаточно существенной. </w:t>
      </w:r>
    </w:p>
    <w:p w:rsidR="00A3741C" w:rsidRDefault="00A3741C" w:rsidP="00A3741C">
      <w:pPr>
        <w:rPr>
          <w:sz w:val="24"/>
          <w:szCs w:val="24"/>
        </w:rPr>
      </w:pPr>
    </w:p>
    <w:p w:rsidR="00A3741C" w:rsidRDefault="00A3741C" w:rsidP="00A3741C"/>
    <w:p w:rsidR="00A3741C" w:rsidRDefault="00A3741C" w:rsidP="00A3741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сырьевых товаров</w:t>
      </w:r>
    </w:p>
    <w:p w:rsidR="00A3741C" w:rsidRDefault="00A3741C" w:rsidP="00A3741C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4" name="Рисунок 18" descr="cid:image005.jpg@01CE7BFE.B94C5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id:image005.jpg@01CE7BFE.B94C546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41C" w:rsidRDefault="00A3741C" w:rsidP="00A374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Дмитрий </w:t>
      </w:r>
      <w:proofErr w:type="spellStart"/>
      <w:r>
        <w:rPr>
          <w:b/>
          <w:bCs/>
          <w:sz w:val="28"/>
          <w:szCs w:val="28"/>
        </w:rPr>
        <w:t>Чернядьев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  <w:t>аналитик УК «Альфа-Капитал»</w:t>
      </w:r>
    </w:p>
    <w:p w:rsidR="00A3741C" w:rsidRPr="00A3741C" w:rsidRDefault="00A3741C" w:rsidP="00A3741C"/>
    <w:p w:rsidR="00A3741C" w:rsidRDefault="00A3741C" w:rsidP="00A3741C">
      <w:proofErr w:type="spellStart"/>
      <w:r>
        <w:t>Волатильность</w:t>
      </w:r>
      <w:proofErr w:type="spellEnd"/>
      <w:r>
        <w:t xml:space="preserve"> на рынке золота сохраняется. Ключевым событием этой недели станет заседание ФРС США. Цена золота крайне чувствительна к решению ФРС по поводу программы количественного расширения.  В условиях </w:t>
      </w:r>
      <w:proofErr w:type="gramStart"/>
      <w:r>
        <w:t>отсутствия инфляционного давления динамика цены металла</w:t>
      </w:r>
      <w:proofErr w:type="gramEnd"/>
      <w:r>
        <w:t xml:space="preserve">  становится зависимой от изменений доходности </w:t>
      </w:r>
      <w:proofErr w:type="spellStart"/>
      <w:r>
        <w:t>гособлигаций</w:t>
      </w:r>
      <w:proofErr w:type="spellEnd"/>
      <w:r>
        <w:t xml:space="preserve"> США как альтернативного объекта инвестиций. Быстрое завершение </w:t>
      </w:r>
      <w:r>
        <w:rPr>
          <w:lang w:val="en-US"/>
        </w:rPr>
        <w:t>QE</w:t>
      </w:r>
      <w:r>
        <w:t>3 может привести к росту доходностей госбумаг, что негативно скажется на золоте.</w:t>
      </w:r>
    </w:p>
    <w:p w:rsidR="00A3741C" w:rsidRDefault="00A3741C" w:rsidP="00A3741C"/>
    <w:p w:rsidR="00A3741C" w:rsidRDefault="00A3741C" w:rsidP="00A3741C">
      <w:r>
        <w:t xml:space="preserve">На рынке </w:t>
      </w:r>
      <w:proofErr w:type="gramStart"/>
      <w:r>
        <w:t>физических</w:t>
      </w:r>
      <w:proofErr w:type="gramEnd"/>
      <w:r>
        <w:t xml:space="preserve"> </w:t>
      </w:r>
      <w:r>
        <w:rPr>
          <w:lang w:val="en-US"/>
        </w:rPr>
        <w:t>ETF</w:t>
      </w:r>
      <w:r w:rsidRPr="00A3741C">
        <w:t xml:space="preserve"> </w:t>
      </w:r>
      <w:r>
        <w:t xml:space="preserve">продолжаются оттоки, которые и являются главной причиной снижения цены золота в этом году. Цена нефти на прошлой неделе снизилась с 111 до 109 долл. Одной из причин стали обещания ливийских властей о скором открытии части нефтеналивных портов страны, закрытие которых снизило добычу нефти в этой стране до 200–250 тыс. баррелей в день при потенциале почти в 1,5 </w:t>
      </w:r>
      <w:proofErr w:type="spellStart"/>
      <w:proofErr w:type="gramStart"/>
      <w:r>
        <w:t>млн</w:t>
      </w:r>
      <w:proofErr w:type="spellEnd"/>
      <w:proofErr w:type="gramEnd"/>
      <w:r>
        <w:t xml:space="preserve"> баррелей в день. Снижение добычи в Ливии сейчас является одним из главных факторов, держащих цену нефти на высоком уровне, поэтому даже частичное возобновление поставок могло бы привести к падению цены до 100–105 долл.</w:t>
      </w:r>
    </w:p>
    <w:p w:rsidR="00A3741C" w:rsidRDefault="00A3741C" w:rsidP="00A3741C"/>
    <w:p w:rsidR="00A3741C" w:rsidRDefault="00A3741C" w:rsidP="00A3741C">
      <w:r>
        <w:rPr>
          <w:lang w:val="en-US"/>
        </w:rPr>
        <w:t>ICSG</w:t>
      </w:r>
      <w:r>
        <w:t xml:space="preserve"> (</w:t>
      </w:r>
      <w:r>
        <w:rPr>
          <w:lang w:val="en-US"/>
        </w:rPr>
        <w:t>International</w:t>
      </w:r>
      <w:r w:rsidRPr="00A3741C">
        <w:t xml:space="preserve"> </w:t>
      </w:r>
      <w:r>
        <w:rPr>
          <w:lang w:val="en-US"/>
        </w:rPr>
        <w:t>Copper</w:t>
      </w:r>
      <w:r w:rsidRPr="00A3741C">
        <w:t xml:space="preserve"> </w:t>
      </w:r>
      <w:r>
        <w:rPr>
          <w:lang w:val="en-US"/>
        </w:rPr>
        <w:t>Study</w:t>
      </w:r>
      <w:r w:rsidRPr="00A3741C">
        <w:t xml:space="preserve"> </w:t>
      </w:r>
      <w:r>
        <w:rPr>
          <w:lang w:val="en-US"/>
        </w:rPr>
        <w:t>Group</w:t>
      </w:r>
      <w:r>
        <w:t xml:space="preserve">) прогнозирует, что </w:t>
      </w:r>
      <w:proofErr w:type="spellStart"/>
      <w:r>
        <w:t>профицит</w:t>
      </w:r>
      <w:proofErr w:type="spellEnd"/>
      <w:r>
        <w:t xml:space="preserve"> на рынке меди </w:t>
      </w:r>
      <w:r>
        <w:br/>
        <w:t>в следующем году увеличится на 60%</w:t>
      </w:r>
      <w:proofErr w:type="gramStart"/>
      <w:r>
        <w:t>  –</w:t>
      </w:r>
      <w:proofErr w:type="gramEnd"/>
      <w:r>
        <w:t xml:space="preserve"> с 387 тыс. т до 632 тыс. т. Опережающая динамика предложения будет сдерживающим фактором для цены этого металла. Медь после кризиса 2008–2009 годов была одним из  самых </w:t>
      </w:r>
      <w:proofErr w:type="spellStart"/>
      <w:r>
        <w:t>инвестиционно</w:t>
      </w:r>
      <w:proofErr w:type="spellEnd"/>
      <w:r>
        <w:t xml:space="preserve"> привлекательных металлов. Хронический дефицит и проблемы с наращиванием добычи на фоне здорового спроса были основными факторами этой привлекательности. Однако в этом году ситуация поменялась  с вводом в строй новых месторождений, которые начали строиться на пике рынка в 2007–2008 годах. В следующие годы рост добычи будет превышать ро</w:t>
      </w:r>
      <w:proofErr w:type="gramStart"/>
      <w:r>
        <w:t>ст спр</w:t>
      </w:r>
      <w:proofErr w:type="gramEnd"/>
      <w:r>
        <w:t>оса, поэтому мы не видим существенного потенциала роста цены металла.</w:t>
      </w:r>
    </w:p>
    <w:p w:rsidR="00A3741C" w:rsidRDefault="00A3741C" w:rsidP="00A3741C"/>
    <w:p w:rsidR="0083704B" w:rsidRDefault="00C228E8"/>
    <w:sectPr w:rsidR="0083704B" w:rsidSect="005A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41C"/>
    <w:rsid w:val="000E652B"/>
    <w:rsid w:val="005A407F"/>
    <w:rsid w:val="00A3741C"/>
    <w:rsid w:val="00C228E8"/>
    <w:rsid w:val="00E2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1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4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3.jpg@01CEFB12.21E9B2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2.jpg@01CEFB12.21E9B2F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5.jpg@01CEFB12.21E9B2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2013-12-17T12:03:00Z</dcterms:created>
  <dcterms:modified xsi:type="dcterms:W3CDTF">2013-12-17T12:07:00Z</dcterms:modified>
</cp:coreProperties>
</file>