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73" w:rsidRPr="007B5AEB" w:rsidRDefault="00DC1273" w:rsidP="00DC127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B5AEB">
        <w:rPr>
          <w:rFonts w:ascii="Times New Roman" w:hAnsi="Times New Roman" w:cs="Times New Roman"/>
          <w:b/>
          <w:sz w:val="24"/>
          <w:szCs w:val="24"/>
        </w:rPr>
        <w:t>Марк Рубинштейн: директор аналитического департамента ИФК "МЕТРОПОЛЬ":</w:t>
      </w:r>
    </w:p>
    <w:p w:rsidR="00DC1273" w:rsidRPr="007B5AEB" w:rsidRDefault="00DC1273" w:rsidP="00DC1273"/>
    <w:p w:rsidR="00DC1273" w:rsidRPr="007B5AEB" w:rsidRDefault="00DC1273" w:rsidP="00DC1273">
      <w:r w:rsidRPr="007B5AEB">
        <w:t xml:space="preserve">Текущая неделя будет важной для рынков – многие портфельные управляющие и инвесторы будут принимать важные решения по осуществлению </w:t>
      </w:r>
      <w:proofErr w:type="spellStart"/>
      <w:r w:rsidRPr="007B5AEB">
        <w:t>перебалансировки</w:t>
      </w:r>
      <w:proofErr w:type="spellEnd"/>
      <w:r w:rsidRPr="007B5AEB">
        <w:t xml:space="preserve"> портфелей, так как эта неделя будет последней, на которой будет сохраняться высокая активность рынков в этом году. Со следующей недели активность будет снижаться, и какие-либо крупные движения будет делать уже трудно. </w:t>
      </w:r>
    </w:p>
    <w:p w:rsidR="00DC1273" w:rsidRPr="007B5AEB" w:rsidRDefault="00DC1273" w:rsidP="00DC1273"/>
    <w:p w:rsidR="00DC1273" w:rsidRPr="007B5AEB" w:rsidRDefault="00DC1273" w:rsidP="00DC1273">
      <w:r w:rsidRPr="007B5AEB">
        <w:t>В конце года мы отмечаем тренд, так называемый «</w:t>
      </w:r>
      <w:r w:rsidRPr="007B5AEB">
        <w:rPr>
          <w:lang w:val="en-US"/>
        </w:rPr>
        <w:t>window</w:t>
      </w:r>
      <w:r w:rsidRPr="007B5AEB">
        <w:t xml:space="preserve"> </w:t>
      </w:r>
      <w:r w:rsidRPr="007B5AEB">
        <w:rPr>
          <w:lang w:val="en-US"/>
        </w:rPr>
        <w:t>dressing</w:t>
      </w:r>
      <w:r w:rsidRPr="007B5AEB">
        <w:t>», то есть “украшение” портфелей. Управляющие в конце года “подбирают” бумаги, которые хорошо себя “чувствовали” в течение года, чтобы в начале следующего года рапортовать своим акционерам и участникам о том, что их портфель был выигрышный. Поэтому повторится такая тенденция, когда бумаги, которые были лучшими в течение года, в конце года чувствуют себя еще лучше.</w:t>
      </w:r>
    </w:p>
    <w:p w:rsidR="00DC1273" w:rsidRPr="007B5AEB" w:rsidRDefault="00DC1273" w:rsidP="00DC1273"/>
    <w:p w:rsidR="00DC1273" w:rsidRPr="007B5AEB" w:rsidRDefault="00DC1273" w:rsidP="00DC1273">
      <w:r w:rsidRPr="007B5AEB">
        <w:t xml:space="preserve">Так же конечно нельзя не отметить продолжение переговоров по решению проблемы «фискального обрыва». В выходные поступила позитивная информация о том, что лидер большинства республиканцев в конгрессе господин </w:t>
      </w:r>
      <w:proofErr w:type="spellStart"/>
      <w:r w:rsidRPr="007B5AEB">
        <w:t>Бейнер</w:t>
      </w:r>
      <w:proofErr w:type="spellEnd"/>
      <w:r w:rsidRPr="007B5AEB">
        <w:t xml:space="preserve"> согласен на увеличение налоговой ставки для самых состоятельных американцев, но пока эта информация не официальная и переговоры продолжаются. И, если прогресс </w:t>
      </w:r>
      <w:proofErr w:type="gramStart"/>
      <w:r w:rsidRPr="007B5AEB">
        <w:t>будет</w:t>
      </w:r>
      <w:proofErr w:type="gramEnd"/>
      <w:r w:rsidRPr="007B5AEB">
        <w:t xml:space="preserve"> достигнут или будет ощущаться его возможное наступление, рынки, безусловно, воспримут это положительно.</w:t>
      </w:r>
    </w:p>
    <w:p w:rsidR="00DC1273" w:rsidRPr="007B5AEB" w:rsidRDefault="00DC1273" w:rsidP="00DC1273"/>
    <w:p w:rsidR="00DC1273" w:rsidRPr="007B5AEB" w:rsidRDefault="00DC1273" w:rsidP="00DC1273">
      <w:r w:rsidRPr="007B5AEB">
        <w:t xml:space="preserve">На этой неделе в США выйдет много </w:t>
      </w:r>
      <w:proofErr w:type="spellStart"/>
      <w:r w:rsidRPr="007B5AEB">
        <w:t>макростатистики</w:t>
      </w:r>
      <w:proofErr w:type="spellEnd"/>
      <w:r w:rsidRPr="007B5AEB">
        <w:t xml:space="preserve">. Появятся данные по началам нового строительства, по продажам на вторичном рынке жилья, а также в третьем чтении выйдут данные по ВВП США за третий квартал. Инвесторы будут пристально следить за этими </w:t>
      </w:r>
      <w:proofErr w:type="gramStart"/>
      <w:r w:rsidRPr="007B5AEB">
        <w:t>данными</w:t>
      </w:r>
      <w:proofErr w:type="gramEnd"/>
      <w:r w:rsidRPr="007B5AEB">
        <w:t xml:space="preserve"> и реагировать на них. </w:t>
      </w:r>
    </w:p>
    <w:p w:rsidR="00DC1273" w:rsidRPr="007B5AEB" w:rsidRDefault="00DC1273" w:rsidP="00DC1273"/>
    <w:p w:rsidR="00DC1273" w:rsidRPr="007B5AEB" w:rsidRDefault="00DC1273" w:rsidP="00DC1273">
      <w:r w:rsidRPr="007B5AEB">
        <w:t xml:space="preserve">Последние события в еврозоне указывают на затухание долгового кризиса. </w:t>
      </w:r>
      <w:proofErr w:type="gramStart"/>
      <w:r w:rsidRPr="007B5AEB">
        <w:t>Это</w:t>
      </w:r>
      <w:proofErr w:type="gramEnd"/>
      <w:r w:rsidRPr="007B5AEB">
        <w:t xml:space="preserve"> конечно же является положительным моментом, и он продолжает отыгрываться на рынках. Мы видим, что большинство торговых площадок сильно выросло за последнее время.</w:t>
      </w:r>
    </w:p>
    <w:p w:rsidR="00DC1273" w:rsidRPr="007B5AEB" w:rsidRDefault="00DC1273" w:rsidP="00DC1273"/>
    <w:p w:rsidR="00DC1273" w:rsidRPr="007B5AEB" w:rsidRDefault="00DC1273" w:rsidP="00DC1273">
      <w:r w:rsidRPr="007B5AEB">
        <w:t xml:space="preserve">В меньшей степени это относится к российскому рынку, хотя и он тоже подрастает. Мои прогнозы на рост в конце года в большей части сбываются – российский рынок за последние три недели вырос на 6%, что очень неплохо. Я думаю, на этой неделе рост продолжится. </w:t>
      </w:r>
    </w:p>
    <w:p w:rsidR="00DC1273" w:rsidRPr="007B5AEB" w:rsidRDefault="00DC1273" w:rsidP="00DC1273"/>
    <w:p w:rsidR="00DC1273" w:rsidRPr="007B5AEB" w:rsidRDefault="00DC1273" w:rsidP="00DC1273">
      <w:r w:rsidRPr="007B5AEB">
        <w:t xml:space="preserve">Мы, вероятно, увидим на хорошем уровне цены на нефть, которые подрастали в пятницу на положительных данных из Китая, где вышли данные по индексу активности в производственном секторе, и из США, где вышли данные по промышленному производству за ноябрь. Это все подстегнуло цены на нефть, они продолжили оставаться на уровне выше 108 долл. за баррель, если говорить о нефти марки </w:t>
      </w:r>
      <w:r w:rsidRPr="007B5AEB">
        <w:rPr>
          <w:lang w:val="en-US"/>
        </w:rPr>
        <w:t>Brent</w:t>
      </w:r>
      <w:r w:rsidRPr="007B5AEB">
        <w:t xml:space="preserve">. </w:t>
      </w:r>
    </w:p>
    <w:p w:rsidR="00DC1273" w:rsidRPr="007B5AEB" w:rsidRDefault="00DC1273" w:rsidP="00DC1273"/>
    <w:p w:rsidR="00DC1273" w:rsidRPr="007B5AEB" w:rsidRDefault="00DC1273" w:rsidP="00DC1273">
      <w:r w:rsidRPr="007B5AEB">
        <w:t xml:space="preserve">На этой неделе торговые идеи в основном на покупку. Мы ожидаем восходящую динамику. Отмечу привилегированные акции «Сбербанка», считаем, что у них слишком широкий дисконт к обычным бумагам, около 28%, который должен </w:t>
      </w:r>
      <w:proofErr w:type="gramStart"/>
      <w:r w:rsidRPr="007B5AEB">
        <w:t>сузится</w:t>
      </w:r>
      <w:proofErr w:type="gramEnd"/>
      <w:r w:rsidRPr="007B5AEB">
        <w:t xml:space="preserve"> до 22-25%, по моим оценкам. На этой неделе бумаги могут быть значительно лучше рынка. </w:t>
      </w:r>
    </w:p>
    <w:p w:rsidR="00DC1273" w:rsidRPr="007B5AEB" w:rsidRDefault="00DC1273" w:rsidP="00DC1273"/>
    <w:p w:rsidR="00DC1273" w:rsidRPr="007B5AEB" w:rsidRDefault="00DC1273" w:rsidP="00DC1273">
      <w:r w:rsidRPr="007B5AEB">
        <w:t>Еще одна торговая идея на покупку – бумаги «</w:t>
      </w:r>
      <w:r w:rsidRPr="007B5AEB">
        <w:rPr>
          <w:lang w:val="en-US"/>
        </w:rPr>
        <w:t>E</w:t>
      </w:r>
      <w:r w:rsidRPr="007B5AEB">
        <w:t>.</w:t>
      </w:r>
      <w:r w:rsidRPr="007B5AEB">
        <w:rPr>
          <w:lang w:val="en-US"/>
        </w:rPr>
        <w:t>OH</w:t>
      </w:r>
      <w:r w:rsidRPr="007B5AEB">
        <w:t xml:space="preserve"> Россия» на фоне повышения прогноза выручки и прибыли на текущий год, о котором компания заявила на прошлой неделе. Думаю, что рост в этой бумаге в течени</w:t>
      </w:r>
      <w:proofErr w:type="gramStart"/>
      <w:r w:rsidRPr="007B5AEB">
        <w:t>и</w:t>
      </w:r>
      <w:proofErr w:type="gramEnd"/>
      <w:r w:rsidRPr="007B5AEB">
        <w:t xml:space="preserve"> недели должен продолжиться.</w:t>
      </w:r>
    </w:p>
    <w:p w:rsidR="00EE371C" w:rsidRDefault="00EE371C"/>
    <w:sectPr w:rsidR="00EE371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273"/>
    <w:rsid w:val="00CE387F"/>
    <w:rsid w:val="00DC1273"/>
    <w:rsid w:val="00EE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C127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DC127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2612</Characters>
  <Application>Microsoft Office Word</Application>
  <DocSecurity>0</DocSecurity>
  <Lines>21</Lines>
  <Paragraphs>6</Paragraphs>
  <ScaleCrop>false</ScaleCrop>
  <Company>Finam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lgaynutdinova</dc:creator>
  <cp:keywords/>
  <dc:description/>
  <cp:lastModifiedBy>lgaynutdinova</cp:lastModifiedBy>
  <cp:revision>1</cp:revision>
  <dcterms:created xsi:type="dcterms:W3CDTF">2012-12-17T14:09:00Z</dcterms:created>
  <dcterms:modified xsi:type="dcterms:W3CDTF">2012-12-17T14:09:00Z</dcterms:modified>
</cp:coreProperties>
</file>