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9B" w:rsidRDefault="0009609B" w:rsidP="0009609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Тенденции. Бурный рост меняет взгляды на перспективы</w:t>
      </w:r>
    </w:p>
    <w:p w:rsidR="0009609B" w:rsidRDefault="0009609B" w:rsidP="0009609B">
      <w:pPr>
        <w:rPr>
          <w:b/>
          <w:bCs/>
          <w:color w:val="000000"/>
          <w:sz w:val="20"/>
          <w:szCs w:val="20"/>
        </w:rPr>
      </w:pPr>
    </w:p>
    <w:p w:rsidR="0009609B" w:rsidRDefault="0009609B" w:rsidP="0009609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 рынке завершилась неделя хорошего добротного роста. Рост начался с известий об успешности прошедшего в выходные саммита глав Германии и Франции, которые по намекам разработали новый план решения долговых проблем. Говорить им было о чем - ком нерешенных проблем Греции дополняется растущей неустойчивостью банковской системы, которая проявилась в необходимости экстренного спасения франко-бельгийского банка </w:t>
      </w:r>
      <w:proofErr w:type="spellStart"/>
      <w:r>
        <w:rPr>
          <w:color w:val="000000"/>
          <w:sz w:val="20"/>
          <w:szCs w:val="20"/>
        </w:rPr>
        <w:t>Dexia</w:t>
      </w:r>
      <w:proofErr w:type="spellEnd"/>
      <w:r>
        <w:rPr>
          <w:color w:val="000000"/>
          <w:sz w:val="20"/>
          <w:szCs w:val="20"/>
        </w:rPr>
        <w:t>. Н главное по итогам встречи было заявлено о достижении договоренностей о схемах решения  Греческих проблем. Хотя скептики восклицают: варианты есть, выхода не видно.</w:t>
      </w:r>
    </w:p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p w:rsidR="0009609B" w:rsidRDefault="0009609B" w:rsidP="0009609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Однако в запасе всегда остается сценарий - отнять и поделить. В том или ином виде. Проще и эффективнее это сделать через запуск инфляционного механизма. После встречи </w:t>
      </w:r>
      <w:proofErr w:type="spellStart"/>
      <w:r>
        <w:rPr>
          <w:color w:val="000000"/>
          <w:sz w:val="20"/>
          <w:szCs w:val="20"/>
        </w:rPr>
        <w:t>Меркози</w:t>
      </w:r>
      <w:proofErr w:type="spellEnd"/>
      <w:r>
        <w:rPr>
          <w:color w:val="000000"/>
          <w:sz w:val="20"/>
          <w:szCs w:val="20"/>
        </w:rPr>
        <w:t xml:space="preserve"> планы спасения оглашены не были, но скорей всего это новые программы денежной эмиссии. </w:t>
      </w:r>
      <w:proofErr w:type="gramStart"/>
      <w:r>
        <w:rPr>
          <w:color w:val="000000"/>
          <w:sz w:val="20"/>
          <w:szCs w:val="20"/>
        </w:rPr>
        <w:t xml:space="preserve">Европейское </w:t>
      </w:r>
      <w:r>
        <w:rPr>
          <w:color w:val="000000"/>
          <w:sz w:val="20"/>
          <w:szCs w:val="20"/>
          <w:lang w:val="en-US"/>
        </w:rPr>
        <w:t>QE</w:t>
      </w:r>
      <w:r w:rsidRPr="0009609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уже идет и представляется все более неизбежным в дальнейшем.</w:t>
      </w:r>
      <w:proofErr w:type="gramEnd"/>
      <w:r>
        <w:rPr>
          <w:color w:val="000000"/>
          <w:sz w:val="20"/>
          <w:szCs w:val="20"/>
        </w:rPr>
        <w:t xml:space="preserve"> В этом ключе и развивалась ситуация на прошедшей неделе. Были завершены голосования в парламентах по поводу расширения возможностей стабилизационного фонда. Последними это сделали в парламенте Словакии. Ожидание новой крови (ликвидности) взбодрило рынки. Способствовали росту и некоторые положительные отчетные </w:t>
      </w:r>
      <w:proofErr w:type="gramStart"/>
      <w:r>
        <w:rPr>
          <w:color w:val="000000"/>
          <w:sz w:val="20"/>
          <w:szCs w:val="20"/>
        </w:rPr>
        <w:t>данные</w:t>
      </w:r>
      <w:proofErr w:type="gramEnd"/>
      <w:r>
        <w:rPr>
          <w:color w:val="000000"/>
          <w:sz w:val="20"/>
          <w:szCs w:val="20"/>
        </w:rPr>
        <w:t xml:space="preserve"> и ряд порадовавших рынки </w:t>
      </w:r>
      <w:proofErr w:type="spellStart"/>
      <w:r>
        <w:rPr>
          <w:color w:val="000000"/>
          <w:sz w:val="20"/>
          <w:szCs w:val="20"/>
        </w:rPr>
        <w:t>макропоказателей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gramStart"/>
      <w:r>
        <w:rPr>
          <w:color w:val="000000"/>
          <w:sz w:val="20"/>
          <w:szCs w:val="20"/>
        </w:rPr>
        <w:t>Зелены</w:t>
      </w:r>
      <w:proofErr w:type="gramEnd"/>
      <w:r>
        <w:rPr>
          <w:color w:val="000000"/>
          <w:sz w:val="20"/>
          <w:szCs w:val="20"/>
        </w:rPr>
        <w:t xml:space="preserve"> флаги позитива на прошлой неделе вывесили данные по </w:t>
      </w:r>
      <w:proofErr w:type="spellStart"/>
      <w:r>
        <w:rPr>
          <w:color w:val="000000"/>
          <w:sz w:val="20"/>
          <w:szCs w:val="20"/>
        </w:rPr>
        <w:t>промпроизводству</w:t>
      </w:r>
      <w:proofErr w:type="spellEnd"/>
      <w:r>
        <w:rPr>
          <w:color w:val="000000"/>
          <w:sz w:val="20"/>
          <w:szCs w:val="20"/>
        </w:rPr>
        <w:t xml:space="preserve"> и торговому балансу в Великобритании, машиностроительные заказы в Японии и </w:t>
      </w:r>
      <w:proofErr w:type="spellStart"/>
      <w:r>
        <w:rPr>
          <w:color w:val="000000"/>
          <w:sz w:val="20"/>
          <w:szCs w:val="20"/>
        </w:rPr>
        <w:t>промпроизводство</w:t>
      </w:r>
      <w:proofErr w:type="spellEnd"/>
      <w:r>
        <w:rPr>
          <w:color w:val="000000"/>
          <w:sz w:val="20"/>
          <w:szCs w:val="20"/>
        </w:rPr>
        <w:t xml:space="preserve"> в ЕС. Хороший отчет </w:t>
      </w:r>
      <w:proofErr w:type="spellStart"/>
      <w:r>
        <w:rPr>
          <w:color w:val="000000"/>
          <w:sz w:val="20"/>
          <w:szCs w:val="20"/>
        </w:rPr>
        <w:t>Гугл</w:t>
      </w:r>
      <w:proofErr w:type="spellEnd"/>
      <w:r>
        <w:rPr>
          <w:color w:val="000000"/>
          <w:sz w:val="20"/>
          <w:szCs w:val="20"/>
        </w:rPr>
        <w:t xml:space="preserve"> и небольшой рост розничных продаж в США. Очень важной положительной новостью стало известие, что дочерняя структура Суверенного фонда КНР объявила о выкупе акции у пяти крупнейших банков Китая. Эта мера преследует цель «поддержать здоровье и развитие ключевых финансовых институтов, стабилизировать цены на акции коммерческих банков, принадлежащих государству». </w:t>
      </w:r>
    </w:p>
    <w:p w:rsidR="0009609B" w:rsidRDefault="0009609B" w:rsidP="0009609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Были и другие позитивные для рынков моменты. Так, в конце недели в Италии </w:t>
      </w:r>
      <w:proofErr w:type="spellStart"/>
      <w:r>
        <w:rPr>
          <w:color w:val="000000"/>
          <w:sz w:val="20"/>
          <w:szCs w:val="20"/>
        </w:rPr>
        <w:t>Берлускони</w:t>
      </w:r>
      <w:proofErr w:type="spellEnd"/>
      <w:r>
        <w:rPr>
          <w:color w:val="000000"/>
          <w:sz w:val="20"/>
          <w:szCs w:val="20"/>
        </w:rPr>
        <w:t xml:space="preserve"> получил необходимое число голосов на голосовании по доверию. А министры финансов двадцатки </w:t>
      </w:r>
      <w:proofErr w:type="gramStart"/>
      <w:r>
        <w:rPr>
          <w:color w:val="000000"/>
          <w:sz w:val="20"/>
          <w:szCs w:val="20"/>
        </w:rPr>
        <w:t>приняли обнадеживающие решения и 23 октября на заседании Евросоюза ожидается</w:t>
      </w:r>
      <w:proofErr w:type="gramEnd"/>
      <w:r>
        <w:rPr>
          <w:color w:val="000000"/>
          <w:sz w:val="20"/>
          <w:szCs w:val="20"/>
        </w:rPr>
        <w:t xml:space="preserve"> принятие «окончательного» плана разрешения греческих проблем. (Евро на этом фоне всю неделю росло по отношению к основным валютам и с начала октября прибавило уже 7 центов по отношению к доллару). </w:t>
      </w:r>
    </w:p>
    <w:p w:rsidR="0009609B" w:rsidRDefault="0009609B" w:rsidP="0009609B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Неприятных новостей на неделе тоже было достаточно. Особенно злобствовали рейтинговые агентства. </w:t>
      </w:r>
      <w:proofErr w:type="spellStart"/>
      <w:r>
        <w:rPr>
          <w:color w:val="000000"/>
          <w:sz w:val="20"/>
          <w:szCs w:val="20"/>
        </w:rPr>
        <w:t>Fitch</w:t>
      </w:r>
      <w:proofErr w:type="spellEnd"/>
      <w:r>
        <w:rPr>
          <w:color w:val="000000"/>
          <w:sz w:val="20"/>
          <w:szCs w:val="20"/>
        </w:rPr>
        <w:t xml:space="preserve"> понизило рейтинги дефолта Испании и Италии, оставив негативный прогноз, S&amp;P снизило рейтинг Испании. Очень сильно от них досталось европейским банкам. Понижены рейтинги крупных банков Испании и Италии, пообещали понизить рейтинги другим  ведущим банкам (включая, например, банк </w:t>
      </w:r>
      <w:proofErr w:type="spellStart"/>
      <w:r>
        <w:rPr>
          <w:color w:val="000000"/>
          <w:sz w:val="20"/>
          <w:szCs w:val="20"/>
        </w:rPr>
        <w:t>UniCredit</w:t>
      </w:r>
      <w:proofErr w:type="spellEnd"/>
      <w:r>
        <w:rPr>
          <w:color w:val="000000"/>
          <w:sz w:val="20"/>
          <w:szCs w:val="20"/>
        </w:rPr>
        <w:t xml:space="preserve">). Были снижены рейтинги британских банков. </w:t>
      </w:r>
      <w:proofErr w:type="spellStart"/>
      <w:r>
        <w:rPr>
          <w:color w:val="000000"/>
          <w:sz w:val="20"/>
          <w:szCs w:val="20"/>
        </w:rPr>
        <w:t>Fitch</w:t>
      </w:r>
      <w:proofErr w:type="spellEnd"/>
      <w:r>
        <w:rPr>
          <w:color w:val="000000"/>
          <w:sz w:val="20"/>
          <w:szCs w:val="20"/>
        </w:rPr>
        <w:t xml:space="preserve"> понизило рейтинг UBS и хочет унизить рейтинги глобальных конгломератов </w:t>
      </w:r>
      <w:proofErr w:type="spellStart"/>
      <w:r>
        <w:rPr>
          <w:color w:val="000000"/>
          <w:sz w:val="20"/>
          <w:szCs w:val="20"/>
        </w:rPr>
        <w:t>Bank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America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Morgan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Stanley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Goldman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Sachs</w:t>
      </w:r>
      <w:proofErr w:type="spellEnd"/>
      <w:r>
        <w:rPr>
          <w:color w:val="000000"/>
          <w:sz w:val="20"/>
          <w:szCs w:val="20"/>
        </w:rPr>
        <w:t xml:space="preserve">, BNP </w:t>
      </w:r>
      <w:proofErr w:type="spellStart"/>
      <w:r>
        <w:rPr>
          <w:color w:val="000000"/>
          <w:sz w:val="20"/>
          <w:szCs w:val="20"/>
        </w:rPr>
        <w:t>Paribas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Societe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Generale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Credit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Suisse</w:t>
      </w:r>
      <w:proofErr w:type="spellEnd"/>
      <w:r>
        <w:rPr>
          <w:color w:val="000000"/>
          <w:sz w:val="20"/>
          <w:szCs w:val="20"/>
        </w:rPr>
        <w:t xml:space="preserve"> и </w:t>
      </w:r>
      <w:proofErr w:type="spellStart"/>
      <w:r>
        <w:rPr>
          <w:color w:val="000000"/>
          <w:sz w:val="20"/>
          <w:szCs w:val="20"/>
        </w:rPr>
        <w:t>Deutsche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Bank</w:t>
      </w:r>
      <w:proofErr w:type="spellEnd"/>
      <w:r>
        <w:rPr>
          <w:color w:val="000000"/>
          <w:sz w:val="20"/>
          <w:szCs w:val="20"/>
        </w:rPr>
        <w:t xml:space="preserve">. Что касается неприятных новостей и слабых отчетных результатов, то, во-первых, ожидание новых денег перебивало настроения скептиков. С другой стороны, поступающий на рынок негатив сегодня воспринимается под оптимистичным углом зрения – становится плохо, </w:t>
      </w:r>
      <w:proofErr w:type="gramStart"/>
      <w:r>
        <w:rPr>
          <w:color w:val="000000"/>
          <w:sz w:val="20"/>
          <w:szCs w:val="20"/>
        </w:rPr>
        <w:t>значит</w:t>
      </w:r>
      <w:proofErr w:type="gramEnd"/>
      <w:r>
        <w:rPr>
          <w:color w:val="000000"/>
          <w:sz w:val="20"/>
          <w:szCs w:val="20"/>
        </w:rPr>
        <w:t xml:space="preserve"> повышается вероятность запуска новых программ финансового стимулирования. В частности, </w:t>
      </w:r>
      <w:proofErr w:type="gramStart"/>
      <w:r>
        <w:rPr>
          <w:color w:val="000000"/>
          <w:sz w:val="20"/>
          <w:szCs w:val="20"/>
        </w:rPr>
        <w:t xml:space="preserve">растут ожидания неизбежности запуска новой </w:t>
      </w:r>
      <w:r>
        <w:rPr>
          <w:color w:val="000000"/>
          <w:sz w:val="20"/>
          <w:szCs w:val="20"/>
          <w:lang w:val="en-US"/>
        </w:rPr>
        <w:t>QE</w:t>
      </w:r>
      <w:r>
        <w:rPr>
          <w:color w:val="000000"/>
          <w:sz w:val="20"/>
          <w:szCs w:val="20"/>
        </w:rPr>
        <w:t>3 в США пусть даже это и не произойдет</w:t>
      </w:r>
      <w:proofErr w:type="gramEnd"/>
      <w:r>
        <w:rPr>
          <w:color w:val="000000"/>
          <w:sz w:val="20"/>
          <w:szCs w:val="20"/>
        </w:rPr>
        <w:t xml:space="preserve"> на ноябрьском заседании ФРС. </w:t>
      </w:r>
    </w:p>
    <w:p w:rsidR="0009609B" w:rsidRDefault="0009609B" w:rsidP="0009609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Почувствовав запах свежей </w:t>
      </w:r>
      <w:proofErr w:type="gramStart"/>
      <w:r>
        <w:rPr>
          <w:color w:val="000000"/>
          <w:sz w:val="20"/>
          <w:szCs w:val="20"/>
        </w:rPr>
        <w:t>ликвидности</w:t>
      </w:r>
      <w:proofErr w:type="gramEnd"/>
      <w:r>
        <w:rPr>
          <w:color w:val="000000"/>
          <w:sz w:val="20"/>
          <w:szCs w:val="20"/>
        </w:rPr>
        <w:t xml:space="preserve"> игроки на рынках бросились скупать наиболее интересные активы. Резко выросли </w:t>
      </w:r>
      <w:proofErr w:type="gramStart"/>
      <w:r>
        <w:rPr>
          <w:color w:val="000000"/>
          <w:sz w:val="20"/>
          <w:szCs w:val="20"/>
        </w:rPr>
        <w:t>аппетиты к риску</w:t>
      </w:r>
      <w:proofErr w:type="gramEnd"/>
      <w:r>
        <w:rPr>
          <w:color w:val="000000"/>
          <w:sz w:val="20"/>
          <w:szCs w:val="20"/>
        </w:rPr>
        <w:t xml:space="preserve">. Продолжили бурный рост мировые фондовые рынки. Очень бодро росли цены на нефть. За бочку североморской нефти марки </w:t>
      </w:r>
      <w:r>
        <w:rPr>
          <w:color w:val="000000"/>
          <w:sz w:val="20"/>
          <w:szCs w:val="20"/>
          <w:lang w:val="en-US"/>
        </w:rPr>
        <w:t>Brent</w:t>
      </w:r>
      <w:r w:rsidRPr="0009609B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 к началу недели дают уже 114,5 долларов. Рост цен на нефть стал дополнительным драйвером для ралли на нашем фондовом рынке и продолжения волны укрепления рубля. За десять торговых дней доллар потерял в весе около 2,5 рублей. Даже </w:t>
      </w:r>
      <w:proofErr w:type="gramStart"/>
      <w:r>
        <w:rPr>
          <w:color w:val="000000"/>
          <w:sz w:val="20"/>
          <w:szCs w:val="20"/>
        </w:rPr>
        <w:t>растущее</w:t>
      </w:r>
      <w:proofErr w:type="gramEnd"/>
      <w:r>
        <w:rPr>
          <w:color w:val="000000"/>
          <w:sz w:val="20"/>
          <w:szCs w:val="20"/>
        </w:rPr>
        <w:t xml:space="preserve"> по отношению к доллару евро продолжало скатываться по отношению к рублю. Рост на рынке и падение доллара дали в суперпозиции феерический подскок долларового индекса РТС. С 5 октября индекс потяжелел на 21%.</w:t>
      </w:r>
    </w:p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p w:rsidR="0009609B" w:rsidRDefault="0009609B" w:rsidP="0009609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Наиболее мощным и впечатляющим является рост цен акций Сбербанка. Кроме общей конъюнктуры и повышенного интереса к нашим акциям, по рынку ползли слухи о том, что Сбербанк начала готовить свои акции для планируемого размещения. Тем более</w:t>
      </w:r>
      <w:proofErr w:type="gramStart"/>
      <w:r>
        <w:rPr>
          <w:color w:val="000000"/>
          <w:sz w:val="20"/>
          <w:szCs w:val="20"/>
        </w:rPr>
        <w:t>,</w:t>
      </w:r>
      <w:proofErr w:type="gramEnd"/>
      <w:r>
        <w:rPr>
          <w:color w:val="000000"/>
          <w:sz w:val="20"/>
          <w:szCs w:val="20"/>
        </w:rPr>
        <w:t xml:space="preserve"> что глава Сбербанка уже заявлял об ожиданиях компанией благоприятных окон для размещения. </w:t>
      </w:r>
    </w:p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p w:rsidR="0009609B" w:rsidRDefault="0009609B" w:rsidP="0009609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 другим компаниям. На наступающую неделю сохранится интерес к непростой ситуации с обратным выкупом по акциям Норильского Никеля. Когда-то в этом вопросе должна наступить относительная ясность, что помогло бы снять основные неопределенности и завершить метания цен. </w:t>
      </w:r>
      <w:proofErr w:type="gramStart"/>
      <w:r>
        <w:rPr>
          <w:color w:val="000000"/>
          <w:sz w:val="20"/>
          <w:szCs w:val="20"/>
        </w:rPr>
        <w:t>Побольше</w:t>
      </w:r>
      <w:proofErr w:type="gramEnd"/>
      <w:r>
        <w:rPr>
          <w:color w:val="000000"/>
          <w:sz w:val="20"/>
          <w:szCs w:val="20"/>
        </w:rPr>
        <w:t xml:space="preserve"> определенности о предполагаемом обратном выкупе рынкам хотелось бы узнать и по акциям </w:t>
      </w:r>
      <w:proofErr w:type="spellStart"/>
      <w:r>
        <w:rPr>
          <w:color w:val="000000"/>
          <w:sz w:val="20"/>
          <w:szCs w:val="20"/>
        </w:rPr>
        <w:t>Ростелекома</w:t>
      </w:r>
      <w:proofErr w:type="spellEnd"/>
      <w:r>
        <w:rPr>
          <w:color w:val="000000"/>
          <w:sz w:val="20"/>
          <w:szCs w:val="20"/>
        </w:rPr>
        <w:t xml:space="preserve">. Заявленная накануне возможность принятия такого решения не может быть длительное время драйвером </w:t>
      </w:r>
      <w:r>
        <w:rPr>
          <w:color w:val="000000"/>
          <w:sz w:val="20"/>
          <w:szCs w:val="20"/>
        </w:rPr>
        <w:lastRenderedPageBreak/>
        <w:t xml:space="preserve">роста. Для этих компаний в качестве примера могла бы послужить компания </w:t>
      </w:r>
      <w:proofErr w:type="spellStart"/>
      <w:r>
        <w:rPr>
          <w:color w:val="000000"/>
          <w:sz w:val="20"/>
          <w:szCs w:val="20"/>
        </w:rPr>
        <w:t>Уралкалий</w:t>
      </w:r>
      <w:proofErr w:type="spellEnd"/>
      <w:r>
        <w:rPr>
          <w:color w:val="000000"/>
          <w:sz w:val="20"/>
          <w:szCs w:val="20"/>
        </w:rPr>
        <w:t xml:space="preserve">. Более четкие планы и перспективы (компания 6 октября объявила обратный выкуп и сообщила граничный объем средств – $2,5 млрд.) уже дали ценам акции </w:t>
      </w:r>
      <w:proofErr w:type="spellStart"/>
      <w:r>
        <w:rPr>
          <w:color w:val="000000"/>
          <w:sz w:val="20"/>
          <w:szCs w:val="20"/>
        </w:rPr>
        <w:t>Уралкалия</w:t>
      </w:r>
      <w:proofErr w:type="spellEnd"/>
      <w:r>
        <w:rPr>
          <w:color w:val="000000"/>
          <w:sz w:val="20"/>
          <w:szCs w:val="20"/>
        </w:rPr>
        <w:t xml:space="preserve"> хорошую волну роста в начале октября. И сейчас в условиях бедности четких </w:t>
      </w:r>
      <w:proofErr w:type="gramStart"/>
      <w:r>
        <w:rPr>
          <w:color w:val="000000"/>
          <w:sz w:val="20"/>
          <w:szCs w:val="20"/>
        </w:rPr>
        <w:t>идей</w:t>
      </w:r>
      <w:proofErr w:type="gramEnd"/>
      <w:r>
        <w:rPr>
          <w:color w:val="000000"/>
          <w:sz w:val="20"/>
          <w:szCs w:val="20"/>
        </w:rPr>
        <w:t xml:space="preserve"> возможно, что рост цен по акциям </w:t>
      </w:r>
      <w:proofErr w:type="spellStart"/>
      <w:r>
        <w:rPr>
          <w:color w:val="000000"/>
          <w:sz w:val="20"/>
          <w:szCs w:val="20"/>
        </w:rPr>
        <w:t>Уралкалия</w:t>
      </w:r>
      <w:proofErr w:type="spellEnd"/>
      <w:r>
        <w:rPr>
          <w:color w:val="000000"/>
          <w:sz w:val="20"/>
          <w:szCs w:val="20"/>
        </w:rPr>
        <w:t xml:space="preserve"> может быть продолжен.  Из других корпоративных новостей начала недели можно отметить выход операционных результатов </w:t>
      </w:r>
      <w:proofErr w:type="spellStart"/>
      <w:r>
        <w:rPr>
          <w:color w:val="000000"/>
          <w:sz w:val="20"/>
          <w:szCs w:val="20"/>
        </w:rPr>
        <w:t>Евраза</w:t>
      </w:r>
      <w:proofErr w:type="spellEnd"/>
      <w:r>
        <w:rPr>
          <w:color w:val="000000"/>
          <w:sz w:val="20"/>
          <w:szCs w:val="20"/>
        </w:rPr>
        <w:t xml:space="preserve"> и М. Видео, а так же финансовых результатов по МСФО за 2 кв. 2011 </w:t>
      </w:r>
      <w:proofErr w:type="spellStart"/>
      <w:r>
        <w:rPr>
          <w:color w:val="000000"/>
          <w:sz w:val="20"/>
          <w:szCs w:val="20"/>
        </w:rPr>
        <w:t>Алроссы</w:t>
      </w:r>
      <w:proofErr w:type="spellEnd"/>
      <w:r>
        <w:rPr>
          <w:color w:val="000000"/>
          <w:sz w:val="20"/>
          <w:szCs w:val="20"/>
        </w:rPr>
        <w:t xml:space="preserve"> и ФСК. </w:t>
      </w:r>
    </w:p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p w:rsidR="0009609B" w:rsidRDefault="0009609B" w:rsidP="0009609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Рынок закусил удила и по </w:t>
      </w:r>
      <w:proofErr w:type="gramStart"/>
      <w:r>
        <w:rPr>
          <w:color w:val="000000"/>
          <w:sz w:val="20"/>
          <w:szCs w:val="20"/>
        </w:rPr>
        <w:t>полной</w:t>
      </w:r>
      <w:proofErr w:type="gramEnd"/>
      <w:r>
        <w:rPr>
          <w:color w:val="000000"/>
          <w:sz w:val="20"/>
          <w:szCs w:val="20"/>
        </w:rPr>
        <w:t xml:space="preserve"> отыгрывает накопившийся позитив. На наступающей неделе рынки будут вновь чутко прислушиваться к готовящимся радикальным решениям долговых проблем периферийных стран Европы. Этому будет способствовать встреча министров финансов стран </w:t>
      </w:r>
      <w:r>
        <w:rPr>
          <w:color w:val="000000"/>
          <w:sz w:val="20"/>
          <w:szCs w:val="20"/>
          <w:lang w:val="en-US"/>
        </w:rPr>
        <w:t>G</w:t>
      </w:r>
      <w:r>
        <w:rPr>
          <w:color w:val="000000"/>
          <w:sz w:val="20"/>
          <w:szCs w:val="20"/>
        </w:rPr>
        <w:t xml:space="preserve">-20 (14-15 октября), результаты которой будут постепенно открываться в начале следующей недели. Скорей всего, участники встречи будут стараться создать позитивный фон скорого решения всех проблем. Однако главным событием в этом направлении будет намеченный на 23 октября саммит Евросоюза. Он также станет важным этапом в подготовке к намеченному на начало ноября саммиту двадцатки. </w:t>
      </w:r>
    </w:p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p w:rsidR="0009609B" w:rsidRDefault="0009609B" w:rsidP="0009609B">
      <w:pPr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color w:val="000000"/>
          <w:sz w:val="20"/>
          <w:szCs w:val="20"/>
        </w:rPr>
        <w:t xml:space="preserve">В понедельник рынок продолжил (пусть уже и на излете) позитивную динамику последних дней. Прошедший рост делает более позитивными взгляды на среднесрочные перспективы рынка.  Однако следует помнить о нарастающей </w:t>
      </w:r>
      <w:proofErr w:type="spellStart"/>
      <w:r>
        <w:rPr>
          <w:color w:val="000000"/>
          <w:sz w:val="20"/>
          <w:szCs w:val="20"/>
        </w:rPr>
        <w:t>перекупленности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gramStart"/>
      <w:r>
        <w:rPr>
          <w:color w:val="000000"/>
          <w:sz w:val="20"/>
          <w:szCs w:val="20"/>
        </w:rPr>
        <w:t>которая</w:t>
      </w:r>
      <w:proofErr w:type="gramEnd"/>
      <w:r>
        <w:rPr>
          <w:color w:val="000000"/>
          <w:sz w:val="20"/>
          <w:szCs w:val="20"/>
        </w:rPr>
        <w:t xml:space="preserve"> уже к средине наступающей недели скорей всего приведет к фиксации прибыли и хорошему возвратному движению. Именно ожидание корректирующего движения сделает рост понедельника нервным и более пугливым. Существенного отката рынка можно ожидать уже от уровней 1450 по индексу ММВБ или от близкого уровня 1500 по индексу РТС. </w:t>
      </w:r>
    </w:p>
    <w:p w:rsidR="0009609B" w:rsidRDefault="0009609B" w:rsidP="0009609B">
      <w:pPr>
        <w:jc w:val="both"/>
        <w:rPr>
          <w:sz w:val="20"/>
          <w:szCs w:val="20"/>
        </w:rPr>
      </w:pPr>
    </w:p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p w:rsidR="0009609B" w:rsidRDefault="0009609B" w:rsidP="0009609B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Николай </w:t>
      </w:r>
      <w:proofErr w:type="spellStart"/>
      <w:r>
        <w:rPr>
          <w:color w:val="000000"/>
          <w:sz w:val="20"/>
          <w:szCs w:val="20"/>
        </w:rPr>
        <w:t>Подлевских</w:t>
      </w:r>
      <w:proofErr w:type="spellEnd"/>
      <w:r>
        <w:rPr>
          <w:color w:val="000000"/>
          <w:sz w:val="20"/>
          <w:szCs w:val="20"/>
        </w:rPr>
        <w:t>, начальник аналитического отдела ИК «</w:t>
      </w:r>
      <w:proofErr w:type="spellStart"/>
      <w:r>
        <w:rPr>
          <w:color w:val="000000"/>
          <w:sz w:val="20"/>
          <w:szCs w:val="20"/>
        </w:rPr>
        <w:t>Церих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Кэпитал</w:t>
      </w:r>
      <w:proofErr w:type="spellEnd"/>
      <w:r>
        <w:rPr>
          <w:color w:val="000000"/>
          <w:sz w:val="20"/>
          <w:szCs w:val="20"/>
        </w:rPr>
        <w:t xml:space="preserve"> Менеджмент»</w:t>
      </w:r>
    </w:p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tbl>
      <w:tblPr>
        <w:tblW w:w="6424" w:type="dxa"/>
        <w:tblInd w:w="100" w:type="dxa"/>
        <w:tblCellMar>
          <w:left w:w="0" w:type="dxa"/>
          <w:right w:w="0" w:type="dxa"/>
        </w:tblCellMar>
        <w:tblLook w:val="04A0"/>
      </w:tblPr>
      <w:tblGrid>
        <w:gridCol w:w="2085"/>
        <w:gridCol w:w="901"/>
        <w:gridCol w:w="985"/>
        <w:gridCol w:w="985"/>
        <w:gridCol w:w="755"/>
        <w:gridCol w:w="713"/>
      </w:tblGrid>
      <w:tr w:rsidR="0009609B" w:rsidTr="0009609B">
        <w:trPr>
          <w:trHeight w:val="255"/>
        </w:trPr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торгов на ММВБ за неделю</w:t>
            </w: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цен, %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9609B" w:rsidTr="0009609B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609B" w:rsidRDefault="0009609B">
            <w:pPr>
              <w:rPr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09B" w:rsidRDefault="00096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неделю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09B" w:rsidRDefault="000960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30/12/10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09B" w:rsidRDefault="0009609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Кап-ция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proofErr w:type="gramStart"/>
            <w:r>
              <w:rPr>
                <w:sz w:val="20"/>
                <w:szCs w:val="20"/>
              </w:rPr>
              <w:t>млн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$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09B" w:rsidRDefault="00096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609B" w:rsidRDefault="000960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P/E</w:t>
            </w:r>
          </w:p>
        </w:tc>
      </w:tr>
      <w:tr w:rsidR="0009609B" w:rsidTr="0009609B">
        <w:trPr>
          <w:trHeight w:val="63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Весь рынок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6,2%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-15,2%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646 578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6,8</w:t>
            </w:r>
          </w:p>
        </w:tc>
      </w:tr>
      <w:tr w:rsidR="0009609B" w:rsidTr="0009609B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Нефтегазовый сектор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5,5%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-8,8%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351 060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4,7</w:t>
            </w:r>
          </w:p>
        </w:tc>
      </w:tr>
      <w:tr w:rsidR="0009609B" w:rsidTr="0009609B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6,7%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-32,0%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62 650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13,0</w:t>
            </w:r>
          </w:p>
        </w:tc>
      </w:tr>
      <w:tr w:rsidR="0009609B" w:rsidTr="0009609B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Банки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13,4%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-25,6%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83 412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10,4</w:t>
            </w:r>
          </w:p>
        </w:tc>
      </w:tr>
      <w:tr w:rsidR="0009609B" w:rsidTr="0009609B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Металлы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4,9%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-19,3%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98 305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20,3</w:t>
            </w:r>
          </w:p>
        </w:tc>
      </w:tr>
      <w:tr w:rsidR="0009609B" w:rsidTr="0009609B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Телекомы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0,7%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-21,0%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16 886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11,6</w:t>
            </w:r>
          </w:p>
        </w:tc>
      </w:tr>
      <w:tr w:rsidR="0009609B" w:rsidTr="0009609B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2,3%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-9,9%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34 263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19,2</w:t>
            </w:r>
          </w:p>
        </w:tc>
      </w:tr>
      <w:tr w:rsidR="0009609B" w:rsidTr="0009609B">
        <w:trPr>
          <w:trHeight w:val="255"/>
        </w:trPr>
        <w:tc>
          <w:tcPr>
            <w:tcW w:w="642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609B" w:rsidRDefault="00096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Средние по рынку получены с учетом веса капитализации сектора в рынке </w:t>
            </w:r>
          </w:p>
        </w:tc>
      </w:tr>
    </w:tbl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p w:rsidR="0009609B" w:rsidRDefault="0009609B" w:rsidP="0009609B">
      <w:pPr>
        <w:jc w:val="both"/>
        <w:rPr>
          <w:color w:val="000000"/>
          <w:sz w:val="20"/>
          <w:szCs w:val="20"/>
        </w:rPr>
      </w:pPr>
    </w:p>
    <w:p w:rsidR="00EE371C" w:rsidRDefault="00EE371C"/>
    <w:sectPr w:rsidR="00EE371C" w:rsidSect="00EE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09B"/>
    <w:rsid w:val="0009609B"/>
    <w:rsid w:val="004B33B2"/>
    <w:rsid w:val="00EE3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9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6170</Characters>
  <Application>Microsoft Office Word</Application>
  <DocSecurity>0</DocSecurity>
  <Lines>51</Lines>
  <Paragraphs>14</Paragraphs>
  <ScaleCrop>false</ScaleCrop>
  <Company>Finam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lgaynutdinova</dc:creator>
  <cp:keywords/>
  <dc:description/>
  <cp:lastModifiedBy>lgaynutdinova</cp:lastModifiedBy>
  <cp:revision>1</cp:revision>
  <dcterms:created xsi:type="dcterms:W3CDTF">2011-10-17T08:51:00Z</dcterms:created>
  <dcterms:modified xsi:type="dcterms:W3CDTF">2011-10-17T08:52:00Z</dcterms:modified>
</cp:coreProperties>
</file>