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2B9" w:rsidRDefault="00CB02B9" w:rsidP="00986A56">
      <w:pPr>
        <w:jc w:val="both"/>
        <w:rPr>
          <w:rFonts w:ascii="Georgia" w:hAnsi="Georgia"/>
        </w:rPr>
      </w:pPr>
      <w:r>
        <w:rPr>
          <w:rFonts w:ascii="Georgia" w:hAnsi="Georgia"/>
        </w:rPr>
        <w:t>Поток позитивных новостей первой половины сентября оправдал самые оптимистичные ожидания рынков. Решение ФРС о запуске QE3 вызвало подъем мировых фондовых и сырьевых рынков, в России он превратился в настоящее ралли из-за невысокой ликвидности рынка и массового закрытия коротких позиций. Российские фондовые индексы обновили максимумы с апреля, индекс ММВБ по итогам недели повысился на 4,1%, индекс РТС – на 8% (при росте MSCI EM на 4,7%). Курс рубля к доллару укрепился более чем на 3%, вернувшись к уровням середины мая.</w:t>
      </w:r>
    </w:p>
    <w:p w:rsidR="00CB02B9" w:rsidRDefault="00CB02B9" w:rsidP="00986A56">
      <w:pPr>
        <w:jc w:val="both"/>
        <w:rPr>
          <w:rFonts w:ascii="Georgia" w:hAnsi="Georgia"/>
        </w:rPr>
      </w:pPr>
      <w:r>
        <w:rPr>
          <w:rFonts w:ascii="Georgia" w:hAnsi="Georgia"/>
        </w:rPr>
        <w:t> </w:t>
      </w:r>
      <w:r>
        <w:t xml:space="preserve"> </w:t>
      </w:r>
      <w:r>
        <w:br/>
      </w:r>
      <w:r>
        <w:rPr>
          <w:rFonts w:ascii="Georgia" w:hAnsi="Georgia"/>
        </w:rPr>
        <w:t>S&amp;P 500 достиг рекорда с 2007 г., европейские индексы обновили максимумы за 14-16 месяцев, цены на нефть достигли максимумов с апреля (</w:t>
      </w:r>
      <w:proofErr w:type="spellStart"/>
      <w:r>
        <w:rPr>
          <w:rFonts w:ascii="Georgia" w:hAnsi="Georgia"/>
        </w:rPr>
        <w:t>Brent</w:t>
      </w:r>
      <w:proofErr w:type="spellEnd"/>
      <w:r>
        <w:rPr>
          <w:rFonts w:ascii="Georgia" w:hAnsi="Georgia"/>
        </w:rPr>
        <w:t xml:space="preserve"> в моменте приблизился к $118/</w:t>
      </w:r>
      <w:proofErr w:type="spellStart"/>
      <w:r>
        <w:rPr>
          <w:rFonts w:ascii="Georgia" w:hAnsi="Georgia"/>
        </w:rPr>
        <w:t>барр</w:t>
      </w:r>
      <w:proofErr w:type="spellEnd"/>
      <w:r>
        <w:rPr>
          <w:rFonts w:ascii="Georgia" w:hAnsi="Georgia"/>
        </w:rPr>
        <w:t>., WTI пробивала $100/</w:t>
      </w:r>
      <w:proofErr w:type="spellStart"/>
      <w:r>
        <w:rPr>
          <w:rFonts w:ascii="Georgia" w:hAnsi="Georgia"/>
        </w:rPr>
        <w:t>барр</w:t>
      </w:r>
      <w:proofErr w:type="spellEnd"/>
      <w:r>
        <w:rPr>
          <w:rFonts w:ascii="Georgia" w:hAnsi="Georgia"/>
        </w:rPr>
        <w:t>.). Цены на золото, серебро и платину возвращаются к мартовским максимумам.</w:t>
      </w:r>
    </w:p>
    <w:p w:rsidR="00CB02B9" w:rsidRDefault="00CB02B9" w:rsidP="00986A56">
      <w:pPr>
        <w:jc w:val="both"/>
        <w:rPr>
          <w:rFonts w:ascii="Georgia" w:hAnsi="Georgia"/>
        </w:rPr>
      </w:pPr>
      <w:r>
        <w:rPr>
          <w:rFonts w:ascii="Georgia" w:hAnsi="Georgia"/>
        </w:rPr>
        <w:t> </w:t>
      </w:r>
      <w:r>
        <w:t xml:space="preserve"> </w:t>
      </w:r>
      <w:r>
        <w:br/>
      </w:r>
      <w:r>
        <w:rPr>
          <w:rFonts w:ascii="Georgia" w:hAnsi="Georgia"/>
        </w:rPr>
        <w:t>Лидеры роста на российском рынке – металлурги (</w:t>
      </w:r>
      <w:proofErr w:type="spellStart"/>
      <w:r>
        <w:rPr>
          <w:rFonts w:ascii="Georgia" w:hAnsi="Georgia"/>
        </w:rPr>
        <w:t>Мечел</w:t>
      </w:r>
      <w:proofErr w:type="spellEnd"/>
      <w:r>
        <w:rPr>
          <w:rFonts w:ascii="Georgia" w:hAnsi="Georgia"/>
        </w:rPr>
        <w:t xml:space="preserve"> +13,9%, НЛМК +12,4%, ММК +11,5%), энергетика (ФСК +11,7%, Холдинг МРСК +18,3%), банки (</w:t>
      </w:r>
      <w:proofErr w:type="spellStart"/>
      <w:r>
        <w:rPr>
          <w:rFonts w:ascii="Georgia" w:hAnsi="Georgia"/>
        </w:rPr>
        <w:t>Сбербанк-прив</w:t>
      </w:r>
      <w:proofErr w:type="spellEnd"/>
      <w:r>
        <w:rPr>
          <w:rFonts w:ascii="Georgia" w:hAnsi="Georgia"/>
        </w:rPr>
        <w:t xml:space="preserve"> +9,0%, </w:t>
      </w:r>
      <w:proofErr w:type="spellStart"/>
      <w:r>
        <w:rPr>
          <w:rFonts w:ascii="Georgia" w:hAnsi="Georgia"/>
        </w:rPr>
        <w:t>Уралсиб</w:t>
      </w:r>
      <w:proofErr w:type="spellEnd"/>
      <w:r>
        <w:rPr>
          <w:rFonts w:ascii="Georgia" w:hAnsi="Georgia"/>
        </w:rPr>
        <w:t xml:space="preserve"> +13,6%, Возрождение +6,5%, ВТБ +6%). Из отдельных историй можно отметить </w:t>
      </w:r>
      <w:proofErr w:type="spellStart"/>
      <w:r>
        <w:rPr>
          <w:rFonts w:ascii="Georgia" w:hAnsi="Georgia"/>
        </w:rPr>
        <w:t>ПолюсЗолото</w:t>
      </w:r>
      <w:proofErr w:type="spellEnd"/>
      <w:r>
        <w:rPr>
          <w:rFonts w:ascii="Georgia" w:hAnsi="Georgia"/>
        </w:rPr>
        <w:t xml:space="preserve"> (+10,3% на информации о возможной продаже 38% пакета М. Прохорова компании </w:t>
      </w:r>
      <w:proofErr w:type="spellStart"/>
      <w:r>
        <w:rPr>
          <w:rFonts w:ascii="Georgia" w:hAnsi="Georgia"/>
        </w:rPr>
        <w:t>Нафта-Москва</w:t>
      </w:r>
      <w:proofErr w:type="spellEnd"/>
      <w:r>
        <w:rPr>
          <w:rFonts w:ascii="Georgia" w:hAnsi="Georgia"/>
        </w:rPr>
        <w:t xml:space="preserve"> С. Керимова) и </w:t>
      </w:r>
      <w:proofErr w:type="spellStart"/>
      <w:r>
        <w:rPr>
          <w:rFonts w:ascii="Georgia" w:hAnsi="Georgia"/>
        </w:rPr>
        <w:t>Соллерс</w:t>
      </w:r>
      <w:proofErr w:type="spellEnd"/>
      <w:r>
        <w:rPr>
          <w:rFonts w:ascii="Georgia" w:hAnsi="Georgia"/>
        </w:rPr>
        <w:t xml:space="preserve"> (+29%), </w:t>
      </w:r>
      <w:proofErr w:type="gramStart"/>
      <w:r>
        <w:rPr>
          <w:rFonts w:ascii="Georgia" w:hAnsi="Georgia"/>
        </w:rPr>
        <w:t>опубликовавший</w:t>
      </w:r>
      <w:proofErr w:type="gramEnd"/>
      <w:r>
        <w:rPr>
          <w:rFonts w:ascii="Georgia" w:hAnsi="Georgia"/>
        </w:rPr>
        <w:t xml:space="preserve"> на прошлой неделе позитивную финансовую отчетность и прогнозы.</w:t>
      </w:r>
    </w:p>
    <w:p w:rsidR="00CB02B9" w:rsidRDefault="00CB02B9" w:rsidP="00986A56">
      <w:pPr>
        <w:jc w:val="both"/>
        <w:rPr>
          <w:rFonts w:ascii="Georgia" w:hAnsi="Georgia"/>
        </w:rPr>
      </w:pPr>
      <w:r>
        <w:rPr>
          <w:rFonts w:ascii="Georgia" w:hAnsi="Georgia"/>
        </w:rPr>
        <w:t> </w:t>
      </w:r>
      <w:r>
        <w:t xml:space="preserve"> </w:t>
      </w:r>
      <w:r>
        <w:br/>
      </w:r>
      <w:r>
        <w:rPr>
          <w:rFonts w:ascii="Georgia" w:hAnsi="Georgia"/>
        </w:rPr>
        <w:t xml:space="preserve">Хотя большинство зарубежных участников рынка ожидало от ФРС запуска QE3 в сентябре (напомним, ФРС объявила о программе приобретения ипотечных облигаций MBS на $40 </w:t>
      </w:r>
      <w:proofErr w:type="spellStart"/>
      <w:proofErr w:type="gramStart"/>
      <w:r>
        <w:rPr>
          <w:rFonts w:ascii="Georgia" w:hAnsi="Georgia"/>
        </w:rPr>
        <w:t>млрд</w:t>
      </w:r>
      <w:proofErr w:type="spellEnd"/>
      <w:proofErr w:type="gramEnd"/>
      <w:r>
        <w:rPr>
          <w:rFonts w:ascii="Georgia" w:hAnsi="Georgia"/>
        </w:rPr>
        <w:t xml:space="preserve"> в месяц с октября), далеко не все предполагали, что это будет программа с </w:t>
      </w:r>
      <w:proofErr w:type="spellStart"/>
      <w:r>
        <w:rPr>
          <w:rFonts w:ascii="Georgia" w:hAnsi="Georgia"/>
        </w:rPr>
        <w:t>нелимитированным</w:t>
      </w:r>
      <w:proofErr w:type="spellEnd"/>
      <w:r>
        <w:rPr>
          <w:rFonts w:ascii="Georgia" w:hAnsi="Georgia"/>
        </w:rPr>
        <w:t xml:space="preserve"> сроком действия (до момента существенного улучшения ситуации на рынке труда, с возможностью приобретения ФРС дополнительных активов). Мы полагали, что в текущей относительно благоприятной ситуации на финансовых рынках запуск QE3 не имеет смысла, и этот инструмент может быть применен позже, например, в случае паники на рынках в ожидании </w:t>
      </w:r>
      <w:proofErr w:type="spellStart"/>
      <w:r>
        <w:rPr>
          <w:rFonts w:ascii="Georgia" w:hAnsi="Georgia"/>
        </w:rPr>
        <w:t>fiscal</w:t>
      </w:r>
      <w:proofErr w:type="spellEnd"/>
      <w:r>
        <w:rPr>
          <w:rFonts w:ascii="Georgia" w:hAnsi="Georgia"/>
        </w:rPr>
        <w:t xml:space="preserve"> </w:t>
      </w:r>
      <w:proofErr w:type="spellStart"/>
      <w:r>
        <w:rPr>
          <w:rFonts w:ascii="Georgia" w:hAnsi="Georgia"/>
        </w:rPr>
        <w:t>cliff</w:t>
      </w:r>
      <w:proofErr w:type="spellEnd"/>
      <w:r>
        <w:rPr>
          <w:rFonts w:ascii="Georgia" w:hAnsi="Georgia"/>
        </w:rPr>
        <w:t xml:space="preserve"> в конце года. </w:t>
      </w:r>
      <w:proofErr w:type="gramStart"/>
      <w:r>
        <w:rPr>
          <w:rFonts w:ascii="Georgia" w:hAnsi="Georgia"/>
        </w:rPr>
        <w:t xml:space="preserve">Запуск «печатного станка» с неопределенным сроком действия  именно сейчас выглядит тем более странно, что ФРС при снижении прогноза роста ВВП на 2012 г. повысила экономические прогнозы на 2013-14 гг. (по сравнению с июньскими проектировками)  Пресс-конференция </w:t>
      </w:r>
      <w:proofErr w:type="spellStart"/>
      <w:r>
        <w:rPr>
          <w:rFonts w:ascii="Georgia" w:hAnsi="Georgia"/>
        </w:rPr>
        <w:t>Бернанке</w:t>
      </w:r>
      <w:proofErr w:type="spellEnd"/>
      <w:r>
        <w:rPr>
          <w:rFonts w:ascii="Georgia" w:hAnsi="Georgia"/>
        </w:rPr>
        <w:t xml:space="preserve"> показала, что решение было воспринято неоднозначно – рынок сомневается, что вливанием новых денег ФРС удастся снизить процентные ставки (в отличие от ситуации с QE1 они</w:t>
      </w:r>
      <w:proofErr w:type="gramEnd"/>
      <w:r>
        <w:rPr>
          <w:rFonts w:ascii="Georgia" w:hAnsi="Georgia"/>
        </w:rPr>
        <w:t xml:space="preserve"> сейчас находятся на минимальных уровнях) и тем более решить основную заявленную задачу – снизить безработицу (предыдущие программы количественного смягчения здесь не преуспели, поскольку они не в состоянии преодолеть ограничение слабости платежеспособного спроса в реальном секторе). Одним из наиболее явных негативных последствий для экономики может стать ускорение инфляции вследствие скачка цен на сырьевые активы, что в перспективе еще больше подорвет и без того слабый потребительский спрос. Вполне вероятно, что ФРС придется остановить QE3 значительно раньше, чем стабилизируется рынок труда США, если показатели инфляции и инфляционных ожиданий превысят целевой уровень. Кроме того, в случае победы на президентских выборах в США М. </w:t>
      </w:r>
      <w:proofErr w:type="spellStart"/>
      <w:r>
        <w:rPr>
          <w:rFonts w:ascii="Georgia" w:hAnsi="Georgia"/>
        </w:rPr>
        <w:t>Ромни</w:t>
      </w:r>
      <w:proofErr w:type="spellEnd"/>
      <w:r>
        <w:rPr>
          <w:rFonts w:ascii="Georgia" w:hAnsi="Georgia"/>
        </w:rPr>
        <w:t>, с его явно негативным отношением к политике количественного смягчения, вполне возможно оказание давления на ФРС с целью сворачивания QE3.</w:t>
      </w:r>
    </w:p>
    <w:p w:rsidR="00CB02B9" w:rsidRDefault="00CB02B9" w:rsidP="00986A56">
      <w:pPr>
        <w:jc w:val="both"/>
        <w:rPr>
          <w:rFonts w:ascii="Georgia" w:hAnsi="Georgia"/>
        </w:rPr>
      </w:pPr>
      <w:r>
        <w:rPr>
          <w:rFonts w:ascii="Georgia" w:hAnsi="Georgia"/>
        </w:rPr>
        <w:t> </w:t>
      </w:r>
      <w:r>
        <w:t xml:space="preserve"> </w:t>
      </w:r>
      <w:r>
        <w:br/>
      </w:r>
      <w:r>
        <w:rPr>
          <w:rFonts w:ascii="Georgia" w:hAnsi="Georgia"/>
        </w:rPr>
        <w:t xml:space="preserve">Какие последствия можно ожидать для рынков? Дан старт программе QE3 </w:t>
      </w:r>
      <w:r>
        <w:rPr>
          <w:rFonts w:ascii="Georgia" w:hAnsi="Georgia"/>
        </w:rPr>
        <w:lastRenderedPageBreak/>
        <w:t xml:space="preserve">(беспрецедентно - с неопределенным сроком и объемом), сроки сохранения низких ставок продлены до середины 2015 г. ЕЦБ одобрил </w:t>
      </w:r>
      <w:proofErr w:type="spellStart"/>
      <w:r>
        <w:rPr>
          <w:rFonts w:ascii="Georgia" w:hAnsi="Georgia"/>
        </w:rPr>
        <w:t>нелимитированную</w:t>
      </w:r>
      <w:proofErr w:type="spellEnd"/>
      <w:r>
        <w:rPr>
          <w:rFonts w:ascii="Georgia" w:hAnsi="Georgia"/>
        </w:rPr>
        <w:t xml:space="preserve"> программу приобретения суверенных долгов стран еврозоны. Одновременно КС Германии снял препятствие к запуску европейского антикризисного фонда (ESM), который должен   начать работу с 8 октября – это одно из ключевых условий для того, чтобы ЕЦБ смог приступить к покупке облигаций в случае обращения государства, испытывающего проблемы, за поддержкой. Руководство Китая намекает на в</w:t>
      </w:r>
      <w:r w:rsidR="007750D9">
        <w:rPr>
          <w:rFonts w:ascii="Georgia" w:hAnsi="Georgia"/>
        </w:rPr>
        <w:t>озможность новых стимулов в ближ</w:t>
      </w:r>
      <w:r>
        <w:rPr>
          <w:rFonts w:ascii="Georgia" w:hAnsi="Georgia"/>
        </w:rPr>
        <w:t>айшее время.  Эти действия способны создать на какое-то время позитивный фон для разворота инвестиционных потоков в рисковые активы и запас устойчивости к плохим новостям. Рост рынков примерно с середины июня уже учитывал эти ожидания, однако оставалась значительная доля неопределенности, которая удерживала многих от покупок, поэтому даже сейчас цены активов, скорее всего, еще не достигли максимумов.  По опыту прошлых программ оптимизма рынкам может хватить на несколько недель, в лучшем случае – до президентских выборов в США. Хотя краткосрочно уже по реакции американских рынков в пятницу (рост S&amp;P на 0,4%) видно, что рост выдыхается  и вероятна фиксация прибыли.</w:t>
      </w:r>
    </w:p>
    <w:p w:rsidR="00CB02B9" w:rsidRDefault="00CB02B9" w:rsidP="00986A56">
      <w:pPr>
        <w:jc w:val="both"/>
        <w:rPr>
          <w:rFonts w:ascii="Georgia" w:hAnsi="Georgia"/>
        </w:rPr>
      </w:pPr>
      <w:r>
        <w:rPr>
          <w:rFonts w:ascii="Georgia" w:hAnsi="Georgia"/>
        </w:rPr>
        <w:t> </w:t>
      </w:r>
      <w:r>
        <w:t xml:space="preserve"> </w:t>
      </w:r>
      <w:r>
        <w:br/>
      </w:r>
      <w:r>
        <w:rPr>
          <w:rFonts w:ascii="Georgia" w:hAnsi="Georgia"/>
        </w:rPr>
        <w:t xml:space="preserve">Традиционно, основными бенефициарами от стимулирующих мер </w:t>
      </w:r>
      <w:proofErr w:type="spellStart"/>
      <w:r>
        <w:rPr>
          <w:rFonts w:ascii="Georgia" w:hAnsi="Georgia"/>
        </w:rPr>
        <w:t>центробанков</w:t>
      </w:r>
      <w:proofErr w:type="spellEnd"/>
      <w:r>
        <w:rPr>
          <w:rFonts w:ascii="Georgia" w:hAnsi="Georgia"/>
        </w:rPr>
        <w:t xml:space="preserve"> являются рисковые активы и активы, защищающие от инфляции – драгметаллы, сырье, акции, валюты развивающихся экономик. Из акций наибольшим спросом должны пользоваться акции банков, непосредственно выигрывающих от притока дешевых денег, и акции сырьевых секторов (нефть, металлургия, горнодобывающие компании). С учетом сохраняющегося ценового дисконта к глобальным рынкам, значительной доли сырьевых компаний в фондовых индексах и высоких цен на нефть, поддерживаемых вспыхнувшими антиамериканскими выступлениями на Ближнем Востоке, российский рынок вполне может в ближайшее время продолжить движение наверх к годовым максимумам.  </w:t>
      </w:r>
      <w:r>
        <w:br/>
      </w:r>
      <w:r>
        <w:rPr>
          <w:rFonts w:ascii="Georgia" w:hAnsi="Georgia"/>
        </w:rPr>
        <w:t> </w:t>
      </w:r>
      <w:r>
        <w:t xml:space="preserve"> </w:t>
      </w:r>
      <w:r>
        <w:br/>
      </w:r>
      <w:r>
        <w:rPr>
          <w:rFonts w:ascii="Georgia" w:hAnsi="Georgia"/>
        </w:rPr>
        <w:t xml:space="preserve">Европейские министры финансов на заседании 14-15 сентября отложили решения по Греции и Испании. Так, вопрос о предоставлении Греции очередного кредитного транша отложен до конца октября, поскольку доклад «тройки» международных инспекторов, ожидавшийся в сентябре, будет готов лишь в начале октября. В качестве условия предоставления транша выдвигается сокращение госрасходов на 11,5 </w:t>
      </w:r>
      <w:proofErr w:type="spellStart"/>
      <w:proofErr w:type="gramStart"/>
      <w:r>
        <w:rPr>
          <w:rFonts w:ascii="Georgia" w:hAnsi="Georgia"/>
        </w:rPr>
        <w:t>млрд</w:t>
      </w:r>
      <w:proofErr w:type="spellEnd"/>
      <w:proofErr w:type="gramEnd"/>
      <w:r>
        <w:rPr>
          <w:rFonts w:ascii="Georgia" w:hAnsi="Georgia"/>
        </w:rPr>
        <w:t xml:space="preserve"> евро,  и вероятно, что новых денег Греция не получит до тех пор, пока парламент не одобрит это сокращение. Также ряд европейских министров высказался за готовность согласиться на 2-х летнюю отсрочку выполнения Грецией условий кредитных программ, но категорически против предоставления новых денег. Вновь было заявлено, что вопрос исключения Греции из еврозоны «исключен», </w:t>
      </w:r>
      <w:proofErr w:type="gramStart"/>
      <w:r>
        <w:rPr>
          <w:rFonts w:ascii="Georgia" w:hAnsi="Georgia"/>
        </w:rPr>
        <w:t>однако</w:t>
      </w:r>
      <w:proofErr w:type="gramEnd"/>
      <w:r>
        <w:rPr>
          <w:rFonts w:ascii="Georgia" w:hAnsi="Georgia"/>
        </w:rPr>
        <w:t xml:space="preserve"> похоже, что в текущей ситуации политики сознательно оттягивают практически неизбежный греческий дефолт, опасаясь дестабилизации рынков. Испания пообещала в конце месяца представить новый план реформ - по информации </w:t>
      </w:r>
      <w:proofErr w:type="spellStart"/>
      <w:r>
        <w:rPr>
          <w:rFonts w:ascii="Georgia" w:hAnsi="Georgia"/>
        </w:rPr>
        <w:t>Reuters</w:t>
      </w:r>
      <w:proofErr w:type="spellEnd"/>
      <w:r>
        <w:rPr>
          <w:rFonts w:ascii="Georgia" w:hAnsi="Georgia"/>
        </w:rPr>
        <w:t xml:space="preserve">, европейские чиновники полагают, что уже на следующей встрече министров финансов ЕС 8 октября Испания может обратиться за помощью, что является необходимым условием для начала интервенций ЕЦБ.  </w:t>
      </w:r>
      <w:r>
        <w:br/>
      </w:r>
      <w:r>
        <w:rPr>
          <w:rFonts w:ascii="Georgia" w:hAnsi="Georgia"/>
        </w:rPr>
        <w:t> </w:t>
      </w:r>
      <w:r>
        <w:t xml:space="preserve"> </w:t>
      </w:r>
      <w:r>
        <w:br/>
      </w:r>
      <w:r>
        <w:rPr>
          <w:rFonts w:ascii="Georgia" w:hAnsi="Georgia"/>
        </w:rPr>
        <w:t xml:space="preserve">Сегодня внешний фон для российского рынка сегодня складывается неоднозначным – на азиатских фондовых площадках смешанная динамика (MSCI </w:t>
      </w:r>
      <w:proofErr w:type="spellStart"/>
      <w:r>
        <w:rPr>
          <w:rFonts w:ascii="Georgia" w:hAnsi="Georgia"/>
        </w:rPr>
        <w:t>Asia</w:t>
      </w:r>
      <w:proofErr w:type="spellEnd"/>
      <w:r>
        <w:rPr>
          <w:rFonts w:ascii="Georgia" w:hAnsi="Georgia"/>
        </w:rPr>
        <w:t xml:space="preserve"> </w:t>
      </w:r>
      <w:proofErr w:type="spellStart"/>
      <w:r>
        <w:rPr>
          <w:rFonts w:ascii="Georgia" w:hAnsi="Georgia"/>
        </w:rPr>
        <w:t>Pacific</w:t>
      </w:r>
      <w:proofErr w:type="spellEnd"/>
      <w:r>
        <w:rPr>
          <w:rFonts w:ascii="Georgia" w:hAnsi="Georgia"/>
        </w:rPr>
        <w:t xml:space="preserve"> </w:t>
      </w:r>
      <w:proofErr w:type="spellStart"/>
      <w:r>
        <w:rPr>
          <w:rFonts w:ascii="Georgia" w:hAnsi="Georgia"/>
        </w:rPr>
        <w:t>Ex-Japan</w:t>
      </w:r>
      <w:proofErr w:type="spellEnd"/>
      <w:r>
        <w:rPr>
          <w:rFonts w:ascii="Georgia" w:hAnsi="Georgia"/>
        </w:rPr>
        <w:t xml:space="preserve"> растет на 0,1%), китайские акции дешевеют на фоне снижения прогноза </w:t>
      </w:r>
      <w:proofErr w:type="spellStart"/>
      <w:r>
        <w:rPr>
          <w:rFonts w:ascii="Georgia" w:hAnsi="Georgia"/>
        </w:rPr>
        <w:t>Citigroup</w:t>
      </w:r>
      <w:proofErr w:type="spellEnd"/>
      <w:r>
        <w:rPr>
          <w:rFonts w:ascii="Georgia" w:hAnsi="Georgia"/>
        </w:rPr>
        <w:t xml:space="preserve"> по росту ВВП Китая, цены на нефть в небольшом плюсе на фоне антиамериканских выступлений на </w:t>
      </w:r>
      <w:r>
        <w:rPr>
          <w:rFonts w:ascii="Georgia" w:hAnsi="Georgia"/>
        </w:rPr>
        <w:lastRenderedPageBreak/>
        <w:t>Ближнем Востоке. Американские фьючерсы торгуются в небольшом минусе. На этом фоне мы ожидаем нейтрального открытия российского рынка акций.</w:t>
      </w:r>
    </w:p>
    <w:p w:rsidR="00CB02B9" w:rsidRDefault="00CB02B9" w:rsidP="00986A56">
      <w:pPr>
        <w:jc w:val="both"/>
        <w:rPr>
          <w:rFonts w:ascii="Georgia" w:hAnsi="Georgia"/>
        </w:rPr>
      </w:pPr>
      <w:r>
        <w:rPr>
          <w:rFonts w:ascii="Georgia" w:hAnsi="Georgia"/>
        </w:rPr>
        <w:t> </w:t>
      </w:r>
      <w:r>
        <w:t xml:space="preserve"> </w:t>
      </w:r>
      <w:r>
        <w:br/>
      </w:r>
      <w:r>
        <w:rPr>
          <w:rFonts w:ascii="Georgia" w:hAnsi="Georgia"/>
          <w:b/>
          <w:bCs/>
        </w:rPr>
        <w:t>Основная новость дня – объявление ЦБ РФ о намерении предложить к продаже 7,6% акций Сбербанка</w:t>
      </w:r>
      <w:r>
        <w:rPr>
          <w:rFonts w:ascii="Georgia" w:hAnsi="Georgia"/>
        </w:rPr>
        <w:t xml:space="preserve"> (1,712,994,999 акций). Это объявление на прошлой неделе ожидалось рынком со дня на день. По информации Сбербанка,  ценовой диапазон размещения определен в размере от 91 рубля до рыночной цены на момент закрытия книги заявок, размещение состоится в форме GDR для институциональных  инвесторов (1 GDR = 4 акции) и в форме акций на ММВБ. Объем предложения на ММВБ  составит до 10% предложения, но по согласованию с ЦБ может быть увеличен до 15% в зависимости от спроса. По информации </w:t>
      </w:r>
      <w:proofErr w:type="spellStart"/>
      <w:r>
        <w:rPr>
          <w:rFonts w:ascii="Georgia" w:hAnsi="Georgia"/>
        </w:rPr>
        <w:t>Bloomberg</w:t>
      </w:r>
      <w:proofErr w:type="spellEnd"/>
      <w:r>
        <w:rPr>
          <w:rFonts w:ascii="Georgia" w:hAnsi="Georgia"/>
        </w:rPr>
        <w:t>, сегодня Сбербанк проведет встречи с инвесторами, а книга заявок может быть закрыта уже сегодня или завтра.</w:t>
      </w:r>
    </w:p>
    <w:p w:rsidR="00CB02B9" w:rsidRDefault="00CB02B9" w:rsidP="00986A56">
      <w:pPr>
        <w:jc w:val="both"/>
        <w:rPr>
          <w:rFonts w:ascii="Georgia" w:hAnsi="Georgia"/>
        </w:rPr>
      </w:pPr>
      <w:r>
        <w:rPr>
          <w:rFonts w:ascii="Georgia" w:hAnsi="Georgia"/>
        </w:rPr>
        <w:t> </w:t>
      </w:r>
      <w:r>
        <w:t xml:space="preserve"> </w:t>
      </w:r>
      <w:r>
        <w:br/>
      </w:r>
      <w:r>
        <w:rPr>
          <w:rFonts w:ascii="Georgia" w:hAnsi="Georgia"/>
        </w:rPr>
        <w:t xml:space="preserve">Таким образом, при размещении по нижней границе диапазона (91 </w:t>
      </w:r>
      <w:proofErr w:type="spellStart"/>
      <w:r>
        <w:rPr>
          <w:rFonts w:ascii="Georgia" w:hAnsi="Georgia"/>
        </w:rPr>
        <w:t>руб</w:t>
      </w:r>
      <w:proofErr w:type="spellEnd"/>
      <w:r>
        <w:rPr>
          <w:rFonts w:ascii="Georgia" w:hAnsi="Georgia"/>
        </w:rPr>
        <w:t xml:space="preserve">) денежный объем составит 156 </w:t>
      </w:r>
      <w:proofErr w:type="spellStart"/>
      <w:proofErr w:type="gramStart"/>
      <w:r>
        <w:rPr>
          <w:rFonts w:ascii="Georgia" w:hAnsi="Georgia"/>
        </w:rPr>
        <w:t>млрд</w:t>
      </w:r>
      <w:proofErr w:type="spellEnd"/>
      <w:proofErr w:type="gramEnd"/>
      <w:r>
        <w:rPr>
          <w:rFonts w:ascii="Georgia" w:hAnsi="Georgia"/>
        </w:rPr>
        <w:t xml:space="preserve"> </w:t>
      </w:r>
      <w:proofErr w:type="spellStart"/>
      <w:r>
        <w:rPr>
          <w:rFonts w:ascii="Georgia" w:hAnsi="Georgia"/>
        </w:rPr>
        <w:t>руб</w:t>
      </w:r>
      <w:proofErr w:type="spellEnd"/>
      <w:r>
        <w:rPr>
          <w:rFonts w:ascii="Georgia" w:hAnsi="Georgia"/>
        </w:rPr>
        <w:t xml:space="preserve"> или $5,1 млрд. Момент для размещения, на наш взгляд, выбран вполне удачно с учетом благоприятной рыночной конъюнктуры после того, как мировые </w:t>
      </w:r>
      <w:proofErr w:type="spellStart"/>
      <w:r>
        <w:rPr>
          <w:rFonts w:ascii="Georgia" w:hAnsi="Georgia"/>
        </w:rPr>
        <w:t>центробанки</w:t>
      </w:r>
      <w:proofErr w:type="spellEnd"/>
      <w:r>
        <w:rPr>
          <w:rFonts w:ascii="Georgia" w:hAnsi="Georgia"/>
        </w:rPr>
        <w:t xml:space="preserve"> сделали максимум того, что от них ожидали рынок. </w:t>
      </w:r>
      <w:proofErr w:type="spellStart"/>
      <w:proofErr w:type="gramStart"/>
      <w:r>
        <w:rPr>
          <w:rFonts w:ascii="Georgia" w:hAnsi="Georgia"/>
        </w:rPr>
        <w:t>Аллокация</w:t>
      </w:r>
      <w:proofErr w:type="spellEnd"/>
      <w:r>
        <w:rPr>
          <w:rFonts w:ascii="Georgia" w:hAnsi="Georgia"/>
        </w:rPr>
        <w:t xml:space="preserve"> размещения (основной объем предложения -  институциональным инвесторам, лишь 10-15% - на ММВБ) благоприятна с точки зрения минимизации избыточного «навеса» предложения акций на внутреннем рынке.</w:t>
      </w:r>
      <w:proofErr w:type="gramEnd"/>
      <w:r>
        <w:rPr>
          <w:rFonts w:ascii="Georgia" w:hAnsi="Georgia"/>
        </w:rPr>
        <w:t xml:space="preserve"> Тем не менее, информация о размещении с дисконтом к рынку может оказать давление на акции банка сегодня.</w:t>
      </w:r>
    </w:p>
    <w:p w:rsidR="00CB02B9" w:rsidRDefault="00CB02B9" w:rsidP="00986A56">
      <w:pPr>
        <w:jc w:val="both"/>
        <w:rPr>
          <w:rFonts w:ascii="Georgia" w:hAnsi="Georgia"/>
        </w:rPr>
      </w:pPr>
      <w:r>
        <w:rPr>
          <w:rFonts w:ascii="Georgia" w:hAnsi="Georgia"/>
        </w:rPr>
        <w:t> </w:t>
      </w:r>
      <w:r>
        <w:t xml:space="preserve"> </w:t>
      </w:r>
      <w:r>
        <w:br/>
      </w:r>
      <w:r>
        <w:rPr>
          <w:rFonts w:ascii="Georgia" w:hAnsi="Georgia"/>
        </w:rPr>
        <w:t xml:space="preserve">Другие события дня – Из статистики выйдут </w:t>
      </w:r>
      <w:proofErr w:type="spellStart"/>
      <w:r>
        <w:rPr>
          <w:rFonts w:ascii="Georgia" w:hAnsi="Georgia"/>
        </w:rPr>
        <w:t>Empire</w:t>
      </w:r>
      <w:proofErr w:type="spellEnd"/>
      <w:r>
        <w:rPr>
          <w:rFonts w:ascii="Georgia" w:hAnsi="Georgia"/>
        </w:rPr>
        <w:t xml:space="preserve"> </w:t>
      </w:r>
      <w:proofErr w:type="spellStart"/>
      <w:r>
        <w:rPr>
          <w:rFonts w:ascii="Georgia" w:hAnsi="Georgia"/>
        </w:rPr>
        <w:t>Manufacturing</w:t>
      </w:r>
      <w:proofErr w:type="spellEnd"/>
      <w:r>
        <w:rPr>
          <w:rFonts w:ascii="Georgia" w:hAnsi="Georgia"/>
        </w:rPr>
        <w:t xml:space="preserve"> (США), платежный баланс Европы. В России </w:t>
      </w:r>
      <w:proofErr w:type="spellStart"/>
      <w:r>
        <w:rPr>
          <w:rFonts w:ascii="Georgia" w:hAnsi="Georgia"/>
        </w:rPr>
        <w:t>Global</w:t>
      </w:r>
      <w:proofErr w:type="spellEnd"/>
      <w:r>
        <w:rPr>
          <w:rFonts w:ascii="Georgia" w:hAnsi="Georgia"/>
        </w:rPr>
        <w:t xml:space="preserve"> </w:t>
      </w:r>
      <w:proofErr w:type="spellStart"/>
      <w:r>
        <w:rPr>
          <w:rFonts w:ascii="Georgia" w:hAnsi="Georgia"/>
        </w:rPr>
        <w:t>Ports</w:t>
      </w:r>
      <w:proofErr w:type="spellEnd"/>
      <w:r>
        <w:rPr>
          <w:rFonts w:ascii="Georgia" w:hAnsi="Georgia"/>
        </w:rPr>
        <w:t xml:space="preserve"> опубликует финансовую отчетность за 1П12 (МСФО), состоятся заседания Советов директоров Роснефти, ФСК ЕЭС и </w:t>
      </w:r>
      <w:proofErr w:type="spellStart"/>
      <w:r>
        <w:rPr>
          <w:rFonts w:ascii="Georgia" w:hAnsi="Georgia"/>
        </w:rPr>
        <w:t>Ростелекома</w:t>
      </w:r>
      <w:proofErr w:type="spellEnd"/>
      <w:r>
        <w:rPr>
          <w:rFonts w:ascii="Georgia" w:hAnsi="Georgia"/>
        </w:rPr>
        <w:t>.</w:t>
      </w:r>
    </w:p>
    <w:p w:rsidR="00CB02B9" w:rsidRDefault="00CB02B9" w:rsidP="00986A56">
      <w:pPr>
        <w:jc w:val="both"/>
      </w:pPr>
      <w:r>
        <w:rPr>
          <w:rFonts w:ascii="Georgia" w:hAnsi="Georgia"/>
        </w:rPr>
        <w:t> </w:t>
      </w:r>
      <w:r>
        <w:t xml:space="preserve"> </w:t>
      </w:r>
      <w:r>
        <w:br/>
      </w:r>
      <w:proofErr w:type="gramStart"/>
      <w:r>
        <w:rPr>
          <w:rFonts w:ascii="Georgia" w:hAnsi="Georgia"/>
        </w:rPr>
        <w:t xml:space="preserve">Из американской </w:t>
      </w:r>
      <w:proofErr w:type="spellStart"/>
      <w:r>
        <w:rPr>
          <w:rFonts w:ascii="Georgia" w:hAnsi="Georgia"/>
        </w:rPr>
        <w:t>макростатистики</w:t>
      </w:r>
      <w:proofErr w:type="spellEnd"/>
      <w:r>
        <w:rPr>
          <w:rFonts w:ascii="Georgia" w:hAnsi="Georgia"/>
        </w:rPr>
        <w:t xml:space="preserve"> на этой неделе выйдут данные по инвестициям нерезидентов в американские ценные бумаги, новому строительству, продажам жилья на вторичном рынке, опережающим индикаторам.  20 сентября выйдут предварительные индексы производственной активности в еврозоне и в Китае.</w:t>
      </w:r>
      <w:proofErr w:type="gramEnd"/>
      <w:r>
        <w:rPr>
          <w:rFonts w:ascii="Georgia" w:hAnsi="Georgia"/>
        </w:rPr>
        <w:t xml:space="preserve"> В России на этой неделе ожидается отчетность ВТБ за 2Q (МСФО) – мы полагаем, что результаты будут слабыми из-за убытков по </w:t>
      </w:r>
      <w:proofErr w:type="spellStart"/>
      <w:r>
        <w:rPr>
          <w:rFonts w:ascii="Georgia" w:hAnsi="Georgia"/>
        </w:rPr>
        <w:t>трейдингу</w:t>
      </w:r>
      <w:proofErr w:type="spellEnd"/>
      <w:r>
        <w:rPr>
          <w:rFonts w:ascii="Georgia" w:hAnsi="Georgia"/>
        </w:rPr>
        <w:t>.</w:t>
      </w:r>
    </w:p>
    <w:p w:rsidR="00CB02B9" w:rsidRDefault="00CB02B9" w:rsidP="00986A56">
      <w:pPr>
        <w:jc w:val="both"/>
      </w:pPr>
      <w:r>
        <w:rPr>
          <w:rFonts w:ascii="Georgia" w:hAnsi="Georgia"/>
        </w:rPr>
        <w:t> </w:t>
      </w:r>
      <w:r>
        <w:t xml:space="preserve"> </w:t>
      </w:r>
      <w:r>
        <w:br/>
      </w:r>
      <w:r>
        <w:rPr>
          <w:rFonts w:ascii="Georgia" w:hAnsi="Georgia"/>
        </w:rPr>
        <w:t xml:space="preserve">Между тем, на долгосрочный рост рынков по-прежнему рассчитывать не приходится, поскольку сомнительно, что поддерживающие меры </w:t>
      </w:r>
      <w:proofErr w:type="spellStart"/>
      <w:r>
        <w:rPr>
          <w:rFonts w:ascii="Georgia" w:hAnsi="Georgia"/>
        </w:rPr>
        <w:t>центробанков</w:t>
      </w:r>
      <w:proofErr w:type="spellEnd"/>
      <w:r>
        <w:rPr>
          <w:rFonts w:ascii="Georgia" w:hAnsi="Georgia"/>
        </w:rPr>
        <w:t xml:space="preserve"> смогут запустить механизм экономического роста  или надолго снизить риски дефолтов в еврозоне. Поэтому заходить в рынок сейчас можно только спекулятивно, и лучше делать это на коррекциях. Во второй половине сентября рынки могут ощутить давление новостного фона по Греции (парламент будет рассматривать непопулярный пакет правительственных мер по сокращению зарплат и пенсий), а также фиксации прибыли в преддверии закрытия финансового года в США.</w:t>
      </w:r>
      <w:r>
        <w:t xml:space="preserve"> </w:t>
      </w:r>
    </w:p>
    <w:p w:rsidR="00CB02B9" w:rsidRDefault="00CB02B9" w:rsidP="00986A56">
      <w:pPr>
        <w:jc w:val="both"/>
      </w:pPr>
    </w:p>
    <w:p w:rsidR="00CB02B9" w:rsidRDefault="00CB02B9" w:rsidP="00986A56">
      <w:pPr>
        <w:jc w:val="both"/>
        <w:rPr>
          <w:rFonts w:ascii="Calibri" w:hAnsi="Calibri"/>
          <w:color w:val="002060"/>
        </w:rPr>
      </w:pPr>
      <w:r>
        <w:rPr>
          <w:rFonts w:ascii="Calibri" w:hAnsi="Calibri"/>
          <w:color w:val="002060"/>
        </w:rPr>
        <w:t>Ольга Беленькая, зам. руководителя аналитического департамента</w:t>
      </w:r>
    </w:p>
    <w:p w:rsidR="00DF3950" w:rsidRDefault="00CB02B9" w:rsidP="00986A56">
      <w:pPr>
        <w:jc w:val="both"/>
      </w:pPr>
      <w:r>
        <w:rPr>
          <w:rFonts w:ascii="Calibri" w:hAnsi="Calibri"/>
          <w:color w:val="002060"/>
        </w:rPr>
        <w:t>ООО "СОВЛИНК"</w:t>
      </w:r>
    </w:p>
    <w:sectPr w:rsidR="00DF3950" w:rsidSect="007D6A3B">
      <w:headerReference w:type="default" r:id="rId6"/>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8E6" w:rsidRDefault="00CF18E6" w:rsidP="00CB02B9">
      <w:pPr>
        <w:spacing w:after="0" w:line="240" w:lineRule="auto"/>
      </w:pPr>
      <w:r>
        <w:separator/>
      </w:r>
    </w:p>
  </w:endnote>
  <w:endnote w:type="continuationSeparator" w:id="0">
    <w:p w:rsidR="00CF18E6" w:rsidRDefault="00CF18E6" w:rsidP="00CB02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69282"/>
      <w:docPartObj>
        <w:docPartGallery w:val="Page Numbers (Bottom of Page)"/>
        <w:docPartUnique/>
      </w:docPartObj>
    </w:sdtPr>
    <w:sdtContent>
      <w:p w:rsidR="00CB02B9" w:rsidRDefault="00CB02B9">
        <w:pPr>
          <w:pStyle w:val="a6"/>
          <w:jc w:val="right"/>
        </w:pPr>
        <w:fldSimple w:instr=" PAGE   \* MERGEFORMAT ">
          <w:r w:rsidR="007750D9">
            <w:rPr>
              <w:noProof/>
            </w:rPr>
            <w:t>2</w:t>
          </w:r>
        </w:fldSimple>
      </w:p>
    </w:sdtContent>
  </w:sdt>
  <w:p w:rsidR="00CB02B9" w:rsidRDefault="00CB02B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8E6" w:rsidRDefault="00CF18E6" w:rsidP="00CB02B9">
      <w:pPr>
        <w:spacing w:after="0" w:line="240" w:lineRule="auto"/>
      </w:pPr>
      <w:r>
        <w:separator/>
      </w:r>
    </w:p>
  </w:footnote>
  <w:footnote w:type="continuationSeparator" w:id="0">
    <w:p w:rsidR="00CF18E6" w:rsidRDefault="00CF18E6" w:rsidP="00CB02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2B9" w:rsidRDefault="00DD5898">
    <w:pPr>
      <w:pStyle w:val="a4"/>
    </w:pPr>
    <w:r w:rsidRPr="00CB02B9">
      <w:t>К</w:t>
    </w:r>
    <w:r w:rsidR="00CB02B9" w:rsidRPr="00CB02B9">
      <w:t>омментарий по рынку акций от ООО "СОВЛИНК"</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25402"/>
    <w:rsid w:val="001478BB"/>
    <w:rsid w:val="002D12E4"/>
    <w:rsid w:val="002F7135"/>
    <w:rsid w:val="006616DA"/>
    <w:rsid w:val="007750D9"/>
    <w:rsid w:val="007D6A3B"/>
    <w:rsid w:val="00986A56"/>
    <w:rsid w:val="00A15701"/>
    <w:rsid w:val="00A26E96"/>
    <w:rsid w:val="00C27319"/>
    <w:rsid w:val="00C574C6"/>
    <w:rsid w:val="00CB02B9"/>
    <w:rsid w:val="00CF18E6"/>
    <w:rsid w:val="00DD5898"/>
    <w:rsid w:val="00DF3950"/>
    <w:rsid w:val="00E25402"/>
    <w:rsid w:val="00EC45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A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F3950"/>
    <w:rPr>
      <w:color w:val="0000FF" w:themeColor="hyperlink"/>
      <w:u w:val="single"/>
    </w:rPr>
  </w:style>
  <w:style w:type="paragraph" w:styleId="a4">
    <w:name w:val="header"/>
    <w:basedOn w:val="a"/>
    <w:link w:val="a5"/>
    <w:uiPriority w:val="99"/>
    <w:semiHidden/>
    <w:unhideWhenUsed/>
    <w:rsid w:val="00CB02B9"/>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CB02B9"/>
  </w:style>
  <w:style w:type="paragraph" w:styleId="a6">
    <w:name w:val="footer"/>
    <w:basedOn w:val="a"/>
    <w:link w:val="a7"/>
    <w:uiPriority w:val="99"/>
    <w:unhideWhenUsed/>
    <w:rsid w:val="00CB02B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B02B9"/>
  </w:style>
</w:styles>
</file>

<file path=word/webSettings.xml><?xml version="1.0" encoding="utf-8"?>
<w:webSettings xmlns:r="http://schemas.openxmlformats.org/officeDocument/2006/relationships" xmlns:w="http://schemas.openxmlformats.org/wordprocessingml/2006/main">
  <w:divs>
    <w:div w:id="114835258">
      <w:bodyDiv w:val="1"/>
      <w:marLeft w:val="0"/>
      <w:marRight w:val="0"/>
      <w:marTop w:val="0"/>
      <w:marBottom w:val="0"/>
      <w:divBdr>
        <w:top w:val="none" w:sz="0" w:space="0" w:color="auto"/>
        <w:left w:val="none" w:sz="0" w:space="0" w:color="auto"/>
        <w:bottom w:val="none" w:sz="0" w:space="0" w:color="auto"/>
        <w:right w:val="none" w:sz="0" w:space="0" w:color="auto"/>
      </w:divBdr>
    </w:div>
    <w:div w:id="54009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1422</Words>
  <Characters>8108</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Finam</Company>
  <LinksUpToDate>false</LinksUpToDate>
  <CharactersWithSpaces>9511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akolesnikova</dc:creator>
  <cp:keywords/>
  <dc:description/>
  <cp:lastModifiedBy>akolesnikova</cp:lastModifiedBy>
  <cp:revision>3</cp:revision>
  <dcterms:created xsi:type="dcterms:W3CDTF">2012-09-17T06:27:00Z</dcterms:created>
  <dcterms:modified xsi:type="dcterms:W3CDTF">2012-09-17T08:17:00Z</dcterms:modified>
</cp:coreProperties>
</file>