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DF" w:rsidRDefault="00DB68DF" w:rsidP="009B4E4A">
      <w:pPr>
        <w:rPr>
          <w:b/>
          <w:bCs/>
          <w:sz w:val="24"/>
          <w:szCs w:val="24"/>
          <w:lang w:val="ru-RU"/>
        </w:rPr>
      </w:pPr>
    </w:p>
    <w:p w:rsidR="009B4E4A" w:rsidRPr="009B4E4A" w:rsidRDefault="009B4E4A" w:rsidP="009B4E4A">
      <w:pPr>
        <w:rPr>
          <w:b/>
          <w:bCs/>
          <w:sz w:val="24"/>
          <w:szCs w:val="24"/>
          <w:lang w:val="ru-RU"/>
        </w:rPr>
      </w:pPr>
      <w:r w:rsidRPr="009B4E4A">
        <w:rPr>
          <w:b/>
          <w:bCs/>
          <w:sz w:val="24"/>
          <w:szCs w:val="24"/>
          <w:lang w:val="ru-RU"/>
        </w:rPr>
        <w:t>На рынке усилился спрос на привилегированные акции</w:t>
      </w:r>
    </w:p>
    <w:p w:rsidR="009B4E4A" w:rsidRPr="009B4E4A" w:rsidRDefault="009B4E4A" w:rsidP="009B4E4A">
      <w:pPr>
        <w:rPr>
          <w:b/>
          <w:bCs/>
          <w:sz w:val="24"/>
          <w:szCs w:val="24"/>
          <w:lang w:val="ru-RU"/>
        </w:rPr>
      </w:pPr>
    </w:p>
    <w:p w:rsidR="009B4E4A" w:rsidRPr="009B4E4A" w:rsidRDefault="009B4E4A" w:rsidP="009B4E4A">
      <w:pPr>
        <w:rPr>
          <w:b/>
          <w:bCs/>
          <w:sz w:val="24"/>
          <w:szCs w:val="24"/>
          <w:lang w:val="ru-RU"/>
        </w:rPr>
      </w:pPr>
      <w:r w:rsidRPr="009B4E4A">
        <w:rPr>
          <w:b/>
          <w:bCs/>
          <w:sz w:val="24"/>
          <w:szCs w:val="24"/>
          <w:lang w:val="ru-RU"/>
        </w:rPr>
        <w:t xml:space="preserve">Итоги торгов на прошедшей неделе, 7-11 ноября, подводит Дмитрий БЕДЕНКОВ, начальник аналитического отдела ИК </w:t>
      </w:r>
      <w:r w:rsidR="00DB68DF">
        <w:rPr>
          <w:b/>
          <w:bCs/>
          <w:sz w:val="24"/>
          <w:szCs w:val="24"/>
          <w:lang w:val="ru-RU"/>
        </w:rPr>
        <w:t>«</w:t>
      </w:r>
      <w:r w:rsidRPr="009B4E4A">
        <w:rPr>
          <w:b/>
          <w:bCs/>
          <w:sz w:val="24"/>
          <w:szCs w:val="24"/>
          <w:lang w:val="ru-RU"/>
        </w:rPr>
        <w:t>РУСС-ИНВЕСТ</w:t>
      </w:r>
      <w:r w:rsidR="00DB68DF">
        <w:rPr>
          <w:b/>
          <w:bCs/>
          <w:sz w:val="24"/>
          <w:szCs w:val="24"/>
          <w:lang w:val="ru-RU"/>
        </w:rPr>
        <w:t>»</w:t>
      </w:r>
      <w:r w:rsidRPr="009B4E4A">
        <w:rPr>
          <w:b/>
          <w:bCs/>
          <w:sz w:val="24"/>
          <w:szCs w:val="24"/>
          <w:lang w:val="ru-RU"/>
        </w:rPr>
        <w:t>:</w:t>
      </w:r>
    </w:p>
    <w:p w:rsidR="009B4E4A" w:rsidRPr="009B4E4A" w:rsidRDefault="009B4E4A" w:rsidP="009B4E4A">
      <w:pPr>
        <w:rPr>
          <w:sz w:val="24"/>
          <w:szCs w:val="24"/>
          <w:lang w:val="ru-RU"/>
        </w:rPr>
      </w:pPr>
    </w:p>
    <w:p w:rsidR="00495C18" w:rsidRDefault="009B4E4A" w:rsidP="009B4E4A">
      <w:pPr>
        <w:rPr>
          <w:sz w:val="24"/>
          <w:szCs w:val="24"/>
          <w:lang w:val="ru-RU"/>
        </w:rPr>
      </w:pPr>
      <w:r w:rsidRPr="009B4E4A">
        <w:rPr>
          <w:sz w:val="24"/>
          <w:szCs w:val="24"/>
          <w:lang w:val="ru-RU"/>
        </w:rPr>
        <w:t xml:space="preserve">«За прошедшую торговую неделю Индекс РТС и Индекс ММВБ </w:t>
      </w:r>
      <w:proofErr w:type="spellStart"/>
      <w:r w:rsidRPr="009B4E4A">
        <w:rPr>
          <w:sz w:val="24"/>
          <w:szCs w:val="24"/>
          <w:lang w:val="ru-RU"/>
        </w:rPr>
        <w:t>скорректировались</w:t>
      </w:r>
      <w:proofErr w:type="spellEnd"/>
      <w:r w:rsidRPr="009B4E4A">
        <w:rPr>
          <w:sz w:val="24"/>
          <w:szCs w:val="24"/>
          <w:lang w:val="ru-RU"/>
        </w:rPr>
        <w:t xml:space="preserve"> вниз на 1,6% (по состоянию на 16:00 </w:t>
      </w:r>
      <w:proofErr w:type="spellStart"/>
      <w:r w:rsidRPr="009B4E4A">
        <w:rPr>
          <w:sz w:val="24"/>
          <w:szCs w:val="24"/>
          <w:lang w:val="ru-RU"/>
        </w:rPr>
        <w:t>мск</w:t>
      </w:r>
      <w:proofErr w:type="spellEnd"/>
      <w:r w:rsidRPr="009B4E4A">
        <w:rPr>
          <w:sz w:val="24"/>
          <w:szCs w:val="24"/>
          <w:lang w:val="ru-RU"/>
        </w:rPr>
        <w:t xml:space="preserve"> 11 ноября 2011г.). В начале торговой недели на рынке отмечался незначительный рост котировок на фоне низкой торговой активности. Так, индекс РТС вырос за понедельник-вторник на 2,4% на фоне снижения биржевых торговых оборотов на треть по сравнению с оборотами 3 ноября. В среду на российском фондовом рынке наблюдалось резкое снижение на негативном внешнем фоне. Опасения по поводу углубления правительственного кризиса в Италии после голосования в парламенте страны по вопросу одобрения финансового плана усилили отток средств из рисковых активов, что оказало</w:t>
      </w:r>
      <w:r w:rsidR="00495C18">
        <w:rPr>
          <w:sz w:val="24"/>
          <w:szCs w:val="24"/>
          <w:lang w:val="ru-RU"/>
        </w:rPr>
        <w:t xml:space="preserve"> влияние и на российский рынок.</w:t>
      </w:r>
    </w:p>
    <w:p w:rsidR="00495C18" w:rsidRDefault="00495C18" w:rsidP="009B4E4A">
      <w:pPr>
        <w:rPr>
          <w:sz w:val="24"/>
          <w:szCs w:val="24"/>
          <w:lang w:val="ru-RU"/>
        </w:rPr>
      </w:pPr>
    </w:p>
    <w:p w:rsidR="00495C18" w:rsidRDefault="009B4E4A" w:rsidP="009B4E4A">
      <w:pPr>
        <w:rPr>
          <w:sz w:val="24"/>
          <w:szCs w:val="24"/>
          <w:lang w:val="ru-RU"/>
        </w:rPr>
      </w:pPr>
      <w:r w:rsidRPr="009B4E4A">
        <w:rPr>
          <w:sz w:val="24"/>
          <w:szCs w:val="24"/>
          <w:lang w:val="ru-RU"/>
        </w:rPr>
        <w:t xml:space="preserve">По итогам среды российские фондовые индексы упали в пределах 3,5%. Дополнительное давление на российские акции оказала негативная динамика мировых цен на нефть. Так, за день цена смеси марки </w:t>
      </w:r>
      <w:r w:rsidRPr="009B4E4A">
        <w:rPr>
          <w:sz w:val="24"/>
          <w:szCs w:val="24"/>
        </w:rPr>
        <w:t>Brent</w:t>
      </w:r>
      <w:r w:rsidRPr="009B4E4A">
        <w:rPr>
          <w:sz w:val="24"/>
          <w:szCs w:val="24"/>
          <w:lang w:val="ru-RU"/>
        </w:rPr>
        <w:t xml:space="preserve"> опустилась почти на 3%. В четверг-пятницу котировки российских акций незначительно подросли на хорошей корпоративной и макроэкономической статистике и отсутствии значимых негативных новостей. Лучше рынка по итогам недели оказался нефтегазовый сектор и сектор электроэнергетики, а хуже рынка – металлургический сектор и сектор потребительских компаний и розничных сетей. Динамику секторов определяли отдельные бумаги. Так, в нефтегазовом секторе лидером роста оказались бумаги </w:t>
      </w:r>
      <w:r w:rsidR="00495C18">
        <w:rPr>
          <w:sz w:val="24"/>
          <w:szCs w:val="24"/>
          <w:lang w:val="ru-RU"/>
        </w:rPr>
        <w:t>«Газпром н</w:t>
      </w:r>
      <w:r w:rsidRPr="009B4E4A">
        <w:rPr>
          <w:sz w:val="24"/>
          <w:szCs w:val="24"/>
          <w:lang w:val="ru-RU"/>
        </w:rPr>
        <w:t>ефти</w:t>
      </w:r>
      <w:r w:rsidR="00495C18">
        <w:rPr>
          <w:sz w:val="24"/>
          <w:szCs w:val="24"/>
          <w:lang w:val="ru-RU"/>
        </w:rPr>
        <w:t>»</w:t>
      </w:r>
      <w:r w:rsidRPr="009B4E4A">
        <w:rPr>
          <w:sz w:val="24"/>
          <w:szCs w:val="24"/>
          <w:lang w:val="ru-RU"/>
        </w:rPr>
        <w:t xml:space="preserve">, прибавившие за неделю около 7%. Участники рынка позитивно отреагировали на хорошую финансовую отчетность компании за 3 кв. 2011г. по международным стандартам, которая показала рост рентабельности по </w:t>
      </w:r>
      <w:r w:rsidRPr="009B4E4A">
        <w:rPr>
          <w:sz w:val="24"/>
          <w:szCs w:val="24"/>
        </w:rPr>
        <w:t>EBITDA</w:t>
      </w:r>
      <w:r w:rsidRPr="009B4E4A">
        <w:rPr>
          <w:sz w:val="24"/>
          <w:szCs w:val="24"/>
          <w:lang w:val="ru-RU"/>
        </w:rPr>
        <w:t xml:space="preserve"> выше 20% благодаря у</w:t>
      </w:r>
      <w:r w:rsidR="00495C18">
        <w:rPr>
          <w:sz w:val="24"/>
          <w:szCs w:val="24"/>
          <w:lang w:val="ru-RU"/>
        </w:rPr>
        <w:t xml:space="preserve">лучшению </w:t>
      </w:r>
      <w:proofErr w:type="gramStart"/>
      <w:r w:rsidR="00495C18">
        <w:rPr>
          <w:sz w:val="24"/>
          <w:szCs w:val="24"/>
          <w:lang w:val="ru-RU"/>
        </w:rPr>
        <w:t>контроля за</w:t>
      </w:r>
      <w:proofErr w:type="gramEnd"/>
      <w:r w:rsidR="00495C18">
        <w:rPr>
          <w:sz w:val="24"/>
          <w:szCs w:val="24"/>
          <w:lang w:val="ru-RU"/>
        </w:rPr>
        <w:t xml:space="preserve"> затратами.</w:t>
      </w:r>
    </w:p>
    <w:p w:rsidR="00495C18" w:rsidRDefault="00495C18" w:rsidP="009B4E4A">
      <w:pPr>
        <w:rPr>
          <w:sz w:val="24"/>
          <w:szCs w:val="24"/>
          <w:lang w:val="ru-RU"/>
        </w:rPr>
      </w:pPr>
    </w:p>
    <w:p w:rsidR="00A64F3C" w:rsidRPr="00DB68DF" w:rsidRDefault="009B4E4A" w:rsidP="00DB68DF">
      <w:pPr>
        <w:rPr>
          <w:sz w:val="24"/>
          <w:szCs w:val="24"/>
          <w:lang w:val="ru-RU"/>
        </w:rPr>
      </w:pPr>
      <w:r w:rsidRPr="009B4E4A">
        <w:rPr>
          <w:sz w:val="24"/>
          <w:szCs w:val="24"/>
          <w:lang w:val="ru-RU"/>
        </w:rPr>
        <w:t xml:space="preserve">Усилился спрос на привилегированные акции: участники рынка начинают формировать позиции с расчетом на дивидендную историю в будущем году. Так, более чем на 7% выросли в цене привилегированные акции </w:t>
      </w:r>
      <w:r w:rsidR="00495C18">
        <w:rPr>
          <w:sz w:val="24"/>
          <w:szCs w:val="24"/>
          <w:lang w:val="ru-RU"/>
        </w:rPr>
        <w:t>«</w:t>
      </w:r>
      <w:proofErr w:type="spellStart"/>
      <w:r w:rsidRPr="009B4E4A">
        <w:rPr>
          <w:sz w:val="24"/>
          <w:szCs w:val="24"/>
          <w:lang w:val="ru-RU"/>
        </w:rPr>
        <w:t>Татнефти</w:t>
      </w:r>
      <w:proofErr w:type="spellEnd"/>
      <w:r w:rsidR="00495C18">
        <w:rPr>
          <w:sz w:val="24"/>
          <w:szCs w:val="24"/>
          <w:lang w:val="ru-RU"/>
        </w:rPr>
        <w:t>»</w:t>
      </w:r>
      <w:r w:rsidRPr="009B4E4A">
        <w:rPr>
          <w:sz w:val="24"/>
          <w:szCs w:val="24"/>
          <w:lang w:val="ru-RU"/>
        </w:rPr>
        <w:t xml:space="preserve">. Хороший рост наблюдался в бумагах электроэнергетического сектора. Так, акции ОГК-1 прибавили 6,4%, ФСК – на 4,6%, </w:t>
      </w:r>
      <w:r w:rsidR="00495C18">
        <w:rPr>
          <w:sz w:val="24"/>
          <w:szCs w:val="24"/>
          <w:lang w:val="ru-RU"/>
        </w:rPr>
        <w:t>«</w:t>
      </w:r>
      <w:r w:rsidRPr="009B4E4A">
        <w:rPr>
          <w:sz w:val="24"/>
          <w:szCs w:val="24"/>
          <w:lang w:val="ru-RU"/>
        </w:rPr>
        <w:t>МРСК Волги</w:t>
      </w:r>
      <w:r w:rsidR="00495C18">
        <w:rPr>
          <w:sz w:val="24"/>
          <w:szCs w:val="24"/>
          <w:lang w:val="ru-RU"/>
        </w:rPr>
        <w:t>»</w:t>
      </w:r>
      <w:r w:rsidRPr="009B4E4A">
        <w:rPr>
          <w:sz w:val="24"/>
          <w:szCs w:val="24"/>
          <w:lang w:val="ru-RU"/>
        </w:rPr>
        <w:t xml:space="preserve"> и </w:t>
      </w:r>
      <w:r w:rsidR="00495C18">
        <w:rPr>
          <w:sz w:val="24"/>
          <w:szCs w:val="24"/>
          <w:lang w:val="ru-RU"/>
        </w:rPr>
        <w:t>«</w:t>
      </w:r>
      <w:r w:rsidRPr="009B4E4A">
        <w:rPr>
          <w:sz w:val="24"/>
          <w:szCs w:val="24"/>
          <w:lang w:val="ru-RU"/>
        </w:rPr>
        <w:t>МРСК Урала</w:t>
      </w:r>
      <w:r w:rsidR="00495C18">
        <w:rPr>
          <w:sz w:val="24"/>
          <w:szCs w:val="24"/>
          <w:lang w:val="ru-RU"/>
        </w:rPr>
        <w:t>»</w:t>
      </w:r>
      <w:r w:rsidRPr="009B4E4A">
        <w:rPr>
          <w:sz w:val="24"/>
          <w:szCs w:val="24"/>
          <w:lang w:val="ru-RU"/>
        </w:rPr>
        <w:t xml:space="preserve"> выросли более чем на 10%. Позитивное влияние на акции сетевых и генерирующих компаний продолжают оказывать результаты заседания правительства по вопросу повышения эффективности регулирования сбытовых компаний. Более чем на 11% выросли бумаги ТГК-9: инвесторы продолжают отыгрывать идею консолидацию дочерних компаний </w:t>
      </w:r>
      <w:r w:rsidR="00495C18">
        <w:rPr>
          <w:sz w:val="24"/>
          <w:szCs w:val="24"/>
          <w:lang w:val="ru-RU"/>
        </w:rPr>
        <w:t>«</w:t>
      </w:r>
      <w:proofErr w:type="spellStart"/>
      <w:r w:rsidRPr="009B4E4A">
        <w:rPr>
          <w:sz w:val="24"/>
          <w:szCs w:val="24"/>
          <w:lang w:val="ru-RU"/>
        </w:rPr>
        <w:t>КЭС-Холдинга</w:t>
      </w:r>
      <w:proofErr w:type="spellEnd"/>
      <w:r w:rsidR="00495C18">
        <w:rPr>
          <w:sz w:val="24"/>
          <w:szCs w:val="24"/>
          <w:lang w:val="ru-RU"/>
        </w:rPr>
        <w:t>»</w:t>
      </w:r>
      <w:r w:rsidRPr="009B4E4A">
        <w:rPr>
          <w:sz w:val="24"/>
          <w:szCs w:val="24"/>
          <w:lang w:val="ru-RU"/>
        </w:rPr>
        <w:t xml:space="preserve">. В металлургическом секторе в аутсайдерах оказались бумаги </w:t>
      </w:r>
      <w:r w:rsidR="00495C18">
        <w:rPr>
          <w:sz w:val="24"/>
          <w:szCs w:val="24"/>
          <w:lang w:val="ru-RU"/>
        </w:rPr>
        <w:t>«</w:t>
      </w:r>
      <w:r w:rsidRPr="009B4E4A">
        <w:rPr>
          <w:sz w:val="24"/>
          <w:szCs w:val="24"/>
          <w:lang w:val="ru-RU"/>
        </w:rPr>
        <w:t>Полюс Золото</w:t>
      </w:r>
      <w:r w:rsidR="00495C18">
        <w:rPr>
          <w:sz w:val="24"/>
          <w:szCs w:val="24"/>
          <w:lang w:val="ru-RU"/>
        </w:rPr>
        <w:t>»</w:t>
      </w:r>
      <w:r w:rsidRPr="009B4E4A">
        <w:rPr>
          <w:sz w:val="24"/>
          <w:szCs w:val="24"/>
          <w:lang w:val="ru-RU"/>
        </w:rPr>
        <w:t xml:space="preserve">, которые просели более чем на 14%: участники рынка отреагировали на завершении 8 ноября срока подачи заявок на обязательный выкуп акций компании по цене выше 1900 руб. за акцию. Из других аутсайдеров среди «голубых фишек» стоит отметить снижение бумаг МТС (-6,6%) и </w:t>
      </w:r>
      <w:r w:rsidR="00495C18">
        <w:rPr>
          <w:sz w:val="24"/>
          <w:szCs w:val="24"/>
          <w:lang w:val="ru-RU"/>
        </w:rPr>
        <w:t>«</w:t>
      </w:r>
      <w:r w:rsidRPr="009B4E4A">
        <w:rPr>
          <w:sz w:val="24"/>
          <w:szCs w:val="24"/>
          <w:lang w:val="ru-RU"/>
        </w:rPr>
        <w:t>Магнита</w:t>
      </w:r>
      <w:r w:rsidR="00495C18">
        <w:rPr>
          <w:sz w:val="24"/>
          <w:szCs w:val="24"/>
          <w:lang w:val="ru-RU"/>
        </w:rPr>
        <w:t>»</w:t>
      </w:r>
      <w:r w:rsidRPr="009B4E4A">
        <w:rPr>
          <w:sz w:val="24"/>
          <w:szCs w:val="24"/>
          <w:lang w:val="ru-RU"/>
        </w:rPr>
        <w:t xml:space="preserve"> (-7,3%)». </w:t>
      </w:r>
    </w:p>
    <w:sectPr w:rsidR="00A64F3C" w:rsidRPr="00DB68DF" w:rsidSect="00495C7E">
      <w:pgSz w:w="10800" w:h="14400" w:orient="landscape"/>
      <w:pgMar w:top="567" w:right="567" w:bottom="567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9F" w:rsidRDefault="009B079F" w:rsidP="006C32CF">
      <w:r>
        <w:separator/>
      </w:r>
    </w:p>
  </w:endnote>
  <w:endnote w:type="continuationSeparator" w:id="0">
    <w:p w:rsidR="009B079F" w:rsidRDefault="009B079F" w:rsidP="006C3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9F" w:rsidRDefault="009B079F" w:rsidP="006C32CF">
      <w:r>
        <w:separator/>
      </w:r>
    </w:p>
  </w:footnote>
  <w:footnote w:type="continuationSeparator" w:id="0">
    <w:p w:rsidR="009B079F" w:rsidRDefault="009B079F" w:rsidP="006C3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AB5"/>
    <w:multiLevelType w:val="hybridMultilevel"/>
    <w:tmpl w:val="1F4AE5A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071"/>
    <w:multiLevelType w:val="hybridMultilevel"/>
    <w:tmpl w:val="B12ED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618B2"/>
    <w:multiLevelType w:val="hybridMultilevel"/>
    <w:tmpl w:val="50BE153C"/>
    <w:lvl w:ilvl="0" w:tplc="2A52DF70">
      <w:start w:val="1"/>
      <w:numFmt w:val="decimal"/>
      <w:lvlText w:val="%1."/>
      <w:lvlJc w:val="left"/>
      <w:pPr>
        <w:ind w:left="5130" w:hanging="47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008F9"/>
    <w:multiLevelType w:val="hybridMultilevel"/>
    <w:tmpl w:val="AC36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C766F"/>
    <w:multiLevelType w:val="multilevel"/>
    <w:tmpl w:val="C696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34A8D"/>
    <w:multiLevelType w:val="hybridMultilevel"/>
    <w:tmpl w:val="CE9A9750"/>
    <w:lvl w:ilvl="0" w:tplc="83FCC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DCF"/>
    <w:multiLevelType w:val="hybridMultilevel"/>
    <w:tmpl w:val="E7D0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B1F11"/>
    <w:multiLevelType w:val="hybridMultilevel"/>
    <w:tmpl w:val="05945DE2"/>
    <w:lvl w:ilvl="0" w:tplc="7966D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8167B"/>
    <w:multiLevelType w:val="hybridMultilevel"/>
    <w:tmpl w:val="31F2919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06A35"/>
    <w:multiLevelType w:val="multilevel"/>
    <w:tmpl w:val="9D08B2E0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10">
    <w:nsid w:val="1A6D79DD"/>
    <w:multiLevelType w:val="hybridMultilevel"/>
    <w:tmpl w:val="F83CA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40127"/>
    <w:multiLevelType w:val="hybridMultilevel"/>
    <w:tmpl w:val="70EE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178D1"/>
    <w:multiLevelType w:val="multilevel"/>
    <w:tmpl w:val="B2FC17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919" w:hanging="720"/>
      </w:pPr>
    </w:lvl>
    <w:lvl w:ilvl="3">
      <w:start w:val="1"/>
      <w:numFmt w:val="decimal"/>
      <w:isLgl/>
      <w:lvlText w:val="%1.%2.%3.%4."/>
      <w:lvlJc w:val="left"/>
      <w:pPr>
        <w:ind w:left="2344" w:hanging="1080"/>
      </w:pPr>
    </w:lvl>
    <w:lvl w:ilvl="4">
      <w:start w:val="1"/>
      <w:numFmt w:val="decimal"/>
      <w:isLgl/>
      <w:lvlText w:val="%1.%2.%3.%4.%5."/>
      <w:lvlJc w:val="left"/>
      <w:pPr>
        <w:ind w:left="2409" w:hanging="1080"/>
      </w:pPr>
    </w:lvl>
    <w:lvl w:ilvl="5">
      <w:start w:val="1"/>
      <w:numFmt w:val="decimal"/>
      <w:isLgl/>
      <w:lvlText w:val="%1.%2.%3.%4.%5.%6."/>
      <w:lvlJc w:val="left"/>
      <w:pPr>
        <w:ind w:left="2834" w:hanging="1440"/>
      </w:pPr>
    </w:lvl>
    <w:lvl w:ilvl="6">
      <w:start w:val="1"/>
      <w:numFmt w:val="decimal"/>
      <w:isLgl/>
      <w:lvlText w:val="%1.%2.%3.%4.%5.%6.%7."/>
      <w:lvlJc w:val="left"/>
      <w:pPr>
        <w:ind w:left="3259" w:hanging="1800"/>
      </w:p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</w:lvl>
    <w:lvl w:ilvl="8">
      <w:start w:val="1"/>
      <w:numFmt w:val="decimal"/>
      <w:isLgl/>
      <w:lvlText w:val="%1.%2.%3.%4.%5.%6.%7.%8.%9."/>
      <w:lvlJc w:val="left"/>
      <w:pPr>
        <w:ind w:left="3749" w:hanging="2160"/>
      </w:pPr>
    </w:lvl>
  </w:abstractNum>
  <w:abstractNum w:abstractNumId="13">
    <w:nsid w:val="1F856AE2"/>
    <w:multiLevelType w:val="hybridMultilevel"/>
    <w:tmpl w:val="FC98E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B6D88"/>
    <w:multiLevelType w:val="hybridMultilevel"/>
    <w:tmpl w:val="08B68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C9CD2"/>
    <w:multiLevelType w:val="hybridMultilevel"/>
    <w:tmpl w:val="A38D66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54846C1"/>
    <w:multiLevelType w:val="hybridMultilevel"/>
    <w:tmpl w:val="85D83044"/>
    <w:lvl w:ilvl="0" w:tplc="7966D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2273B3"/>
    <w:multiLevelType w:val="multilevel"/>
    <w:tmpl w:val="BAEEB5EC"/>
    <w:lvl w:ilvl="0">
      <w:start w:val="1"/>
      <w:numFmt w:val="decimal"/>
      <w:lvlText w:val="%1."/>
      <w:lvlJc w:val="left"/>
      <w:pPr>
        <w:tabs>
          <w:tab w:val="num" w:pos="5666"/>
        </w:tabs>
        <w:ind w:left="5666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51"/>
        </w:tabs>
        <w:ind w:left="55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551"/>
        </w:tabs>
        <w:ind w:left="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11"/>
        </w:tabs>
        <w:ind w:left="91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1"/>
        </w:tabs>
        <w:ind w:left="91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1"/>
        </w:tabs>
        <w:ind w:left="127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1"/>
        </w:tabs>
        <w:ind w:left="1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1"/>
        </w:tabs>
        <w:ind w:left="1631" w:hanging="1800"/>
      </w:pPr>
      <w:rPr>
        <w:rFonts w:hint="default"/>
      </w:rPr>
    </w:lvl>
  </w:abstractNum>
  <w:abstractNum w:abstractNumId="18">
    <w:nsid w:val="3CAE21BD"/>
    <w:multiLevelType w:val="multilevel"/>
    <w:tmpl w:val="17CA0D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7D8701B"/>
    <w:multiLevelType w:val="hybridMultilevel"/>
    <w:tmpl w:val="02889868"/>
    <w:lvl w:ilvl="0" w:tplc="32EA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58C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62F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4A3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6CD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744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C9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CA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CA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B042022"/>
    <w:multiLevelType w:val="multilevel"/>
    <w:tmpl w:val="D364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750C62"/>
    <w:multiLevelType w:val="hybridMultilevel"/>
    <w:tmpl w:val="7860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9492C"/>
    <w:multiLevelType w:val="hybridMultilevel"/>
    <w:tmpl w:val="E9EA65A0"/>
    <w:lvl w:ilvl="0" w:tplc="14E63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C70453"/>
    <w:multiLevelType w:val="multilevel"/>
    <w:tmpl w:val="018E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D14E89"/>
    <w:multiLevelType w:val="hybridMultilevel"/>
    <w:tmpl w:val="41D2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11E8C"/>
    <w:multiLevelType w:val="hybridMultilevel"/>
    <w:tmpl w:val="7FE6366A"/>
    <w:lvl w:ilvl="0" w:tplc="7966D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82CE8"/>
    <w:multiLevelType w:val="multilevel"/>
    <w:tmpl w:val="0DDA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9440F0"/>
    <w:multiLevelType w:val="hybridMultilevel"/>
    <w:tmpl w:val="F4CCB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57705"/>
    <w:multiLevelType w:val="hybridMultilevel"/>
    <w:tmpl w:val="ADA883A0"/>
    <w:lvl w:ilvl="0" w:tplc="DA685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44D5A"/>
    <w:multiLevelType w:val="multilevel"/>
    <w:tmpl w:val="7D46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C722B"/>
    <w:multiLevelType w:val="hybridMultilevel"/>
    <w:tmpl w:val="7B364000"/>
    <w:lvl w:ilvl="0" w:tplc="53A680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08E47C9"/>
    <w:multiLevelType w:val="hybridMultilevel"/>
    <w:tmpl w:val="47225CAE"/>
    <w:lvl w:ilvl="0" w:tplc="BC2EB5E2">
      <w:start w:val="1"/>
      <w:numFmt w:val="decimal"/>
      <w:pStyle w:val="11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E403E4"/>
    <w:multiLevelType w:val="hybridMultilevel"/>
    <w:tmpl w:val="A3E89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F0585A"/>
    <w:multiLevelType w:val="hybridMultilevel"/>
    <w:tmpl w:val="BD14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11"/>
  </w:num>
  <w:num w:numId="4">
    <w:abstractNumId w:val="25"/>
  </w:num>
  <w:num w:numId="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0"/>
  </w:num>
  <w:num w:numId="9">
    <w:abstractNumId w:val="7"/>
  </w:num>
  <w:num w:numId="10">
    <w:abstractNumId w:val="14"/>
  </w:num>
  <w:num w:numId="11">
    <w:abstractNumId w:val="21"/>
  </w:num>
  <w:num w:numId="12">
    <w:abstractNumId w:val="32"/>
  </w:num>
  <w:num w:numId="13">
    <w:abstractNumId w:val="0"/>
  </w:num>
  <w:num w:numId="14">
    <w:abstractNumId w:val="30"/>
  </w:num>
  <w:num w:numId="15">
    <w:abstractNumId w:val="26"/>
  </w:num>
  <w:num w:numId="16">
    <w:abstractNumId w:val="8"/>
  </w:num>
  <w:num w:numId="17">
    <w:abstractNumId w:val="2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3"/>
  </w:num>
  <w:num w:numId="21">
    <w:abstractNumId w:val="2"/>
  </w:num>
  <w:num w:numId="22">
    <w:abstractNumId w:val="15"/>
  </w:num>
  <w:num w:numId="23">
    <w:abstractNumId w:val="22"/>
  </w:num>
  <w:num w:numId="24">
    <w:abstractNumId w:val="18"/>
  </w:num>
  <w:num w:numId="25">
    <w:abstractNumId w:val="4"/>
  </w:num>
  <w:num w:numId="26">
    <w:abstractNumId w:val="20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"/>
  </w:num>
  <w:num w:numId="31">
    <w:abstractNumId w:val="6"/>
  </w:num>
  <w:num w:numId="32">
    <w:abstractNumId w:val="24"/>
  </w:num>
  <w:num w:numId="33">
    <w:abstractNumId w:val="13"/>
  </w:num>
  <w:num w:numId="34">
    <w:abstractNumId w:val="33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64E"/>
    <w:rsid w:val="000001D4"/>
    <w:rsid w:val="00000E76"/>
    <w:rsid w:val="00000E89"/>
    <w:rsid w:val="0001053A"/>
    <w:rsid w:val="000123DE"/>
    <w:rsid w:val="00013121"/>
    <w:rsid w:val="0001389A"/>
    <w:rsid w:val="00014425"/>
    <w:rsid w:val="0001744F"/>
    <w:rsid w:val="00022AE5"/>
    <w:rsid w:val="000238AF"/>
    <w:rsid w:val="00031442"/>
    <w:rsid w:val="00035761"/>
    <w:rsid w:val="00037C56"/>
    <w:rsid w:val="0004481E"/>
    <w:rsid w:val="00050EED"/>
    <w:rsid w:val="000526CF"/>
    <w:rsid w:val="0005716D"/>
    <w:rsid w:val="000637A1"/>
    <w:rsid w:val="000639D0"/>
    <w:rsid w:val="00064682"/>
    <w:rsid w:val="00064EE1"/>
    <w:rsid w:val="00066B2B"/>
    <w:rsid w:val="00073446"/>
    <w:rsid w:val="00074442"/>
    <w:rsid w:val="00075183"/>
    <w:rsid w:val="00080428"/>
    <w:rsid w:val="000804C6"/>
    <w:rsid w:val="00081A53"/>
    <w:rsid w:val="000846C8"/>
    <w:rsid w:val="00090E71"/>
    <w:rsid w:val="000932F1"/>
    <w:rsid w:val="000B61AF"/>
    <w:rsid w:val="000B61E7"/>
    <w:rsid w:val="000C4D6D"/>
    <w:rsid w:val="000C767B"/>
    <w:rsid w:val="000D0C88"/>
    <w:rsid w:val="000D6D9D"/>
    <w:rsid w:val="000F0119"/>
    <w:rsid w:val="000F064E"/>
    <w:rsid w:val="000F0814"/>
    <w:rsid w:val="000F0F50"/>
    <w:rsid w:val="000F274C"/>
    <w:rsid w:val="00100937"/>
    <w:rsid w:val="00102FE3"/>
    <w:rsid w:val="00105207"/>
    <w:rsid w:val="00105C3D"/>
    <w:rsid w:val="0011123A"/>
    <w:rsid w:val="001122ED"/>
    <w:rsid w:val="00113B38"/>
    <w:rsid w:val="00116E34"/>
    <w:rsid w:val="0012387A"/>
    <w:rsid w:val="001342C4"/>
    <w:rsid w:val="00140724"/>
    <w:rsid w:val="00143317"/>
    <w:rsid w:val="001552A9"/>
    <w:rsid w:val="00162606"/>
    <w:rsid w:val="00165737"/>
    <w:rsid w:val="001674F7"/>
    <w:rsid w:val="00167921"/>
    <w:rsid w:val="001733B1"/>
    <w:rsid w:val="0017417C"/>
    <w:rsid w:val="00174FCB"/>
    <w:rsid w:val="00182EAC"/>
    <w:rsid w:val="00186CA6"/>
    <w:rsid w:val="0019019A"/>
    <w:rsid w:val="001936B9"/>
    <w:rsid w:val="001941F2"/>
    <w:rsid w:val="00196980"/>
    <w:rsid w:val="001A580E"/>
    <w:rsid w:val="001A6AEA"/>
    <w:rsid w:val="001A7423"/>
    <w:rsid w:val="001B11EB"/>
    <w:rsid w:val="001C0516"/>
    <w:rsid w:val="001C13E2"/>
    <w:rsid w:val="001C2328"/>
    <w:rsid w:val="001C2F38"/>
    <w:rsid w:val="001D15A1"/>
    <w:rsid w:val="001D3AB6"/>
    <w:rsid w:val="001D5A96"/>
    <w:rsid w:val="001E12C3"/>
    <w:rsid w:val="001E55C0"/>
    <w:rsid w:val="001E791A"/>
    <w:rsid w:val="001E7DA0"/>
    <w:rsid w:val="001F549E"/>
    <w:rsid w:val="001F79E3"/>
    <w:rsid w:val="001F7D42"/>
    <w:rsid w:val="00205759"/>
    <w:rsid w:val="002079E9"/>
    <w:rsid w:val="00213C02"/>
    <w:rsid w:val="002152B6"/>
    <w:rsid w:val="00227011"/>
    <w:rsid w:val="00233A69"/>
    <w:rsid w:val="00235278"/>
    <w:rsid w:val="00237C7C"/>
    <w:rsid w:val="002464F4"/>
    <w:rsid w:val="00250D33"/>
    <w:rsid w:val="002544C2"/>
    <w:rsid w:val="002571ED"/>
    <w:rsid w:val="0026276B"/>
    <w:rsid w:val="00270988"/>
    <w:rsid w:val="002725CC"/>
    <w:rsid w:val="00272C3F"/>
    <w:rsid w:val="00277FB5"/>
    <w:rsid w:val="00280E35"/>
    <w:rsid w:val="0028456F"/>
    <w:rsid w:val="00291621"/>
    <w:rsid w:val="002925EC"/>
    <w:rsid w:val="002B0263"/>
    <w:rsid w:val="002B13DE"/>
    <w:rsid w:val="002B1D85"/>
    <w:rsid w:val="002C29D4"/>
    <w:rsid w:val="002D3173"/>
    <w:rsid w:val="002D3C73"/>
    <w:rsid w:val="002E0D5F"/>
    <w:rsid w:val="002E184D"/>
    <w:rsid w:val="002E4997"/>
    <w:rsid w:val="002F13C3"/>
    <w:rsid w:val="002F37E4"/>
    <w:rsid w:val="002F69E8"/>
    <w:rsid w:val="003045E0"/>
    <w:rsid w:val="00305ABC"/>
    <w:rsid w:val="00317F4B"/>
    <w:rsid w:val="00340012"/>
    <w:rsid w:val="00351DB6"/>
    <w:rsid w:val="00352874"/>
    <w:rsid w:val="00353193"/>
    <w:rsid w:val="003575B3"/>
    <w:rsid w:val="00366ACB"/>
    <w:rsid w:val="00366C4C"/>
    <w:rsid w:val="003670FE"/>
    <w:rsid w:val="00375137"/>
    <w:rsid w:val="003760E3"/>
    <w:rsid w:val="0038060B"/>
    <w:rsid w:val="00382C13"/>
    <w:rsid w:val="003837C2"/>
    <w:rsid w:val="00383BCA"/>
    <w:rsid w:val="00395ACB"/>
    <w:rsid w:val="003A4280"/>
    <w:rsid w:val="003B5C46"/>
    <w:rsid w:val="003C2D76"/>
    <w:rsid w:val="003C609A"/>
    <w:rsid w:val="003C6741"/>
    <w:rsid w:val="003E4E14"/>
    <w:rsid w:val="003F0938"/>
    <w:rsid w:val="003F1E35"/>
    <w:rsid w:val="003F43DB"/>
    <w:rsid w:val="003F4536"/>
    <w:rsid w:val="003F6C1C"/>
    <w:rsid w:val="00405086"/>
    <w:rsid w:val="00407D61"/>
    <w:rsid w:val="004102CC"/>
    <w:rsid w:val="00410B8B"/>
    <w:rsid w:val="00411EEA"/>
    <w:rsid w:val="0042026C"/>
    <w:rsid w:val="00420392"/>
    <w:rsid w:val="004206B0"/>
    <w:rsid w:val="00431B91"/>
    <w:rsid w:val="00433378"/>
    <w:rsid w:val="00434DD7"/>
    <w:rsid w:val="0043630D"/>
    <w:rsid w:val="00437FBF"/>
    <w:rsid w:val="00442115"/>
    <w:rsid w:val="00447BB5"/>
    <w:rsid w:val="00453A2E"/>
    <w:rsid w:val="004568EF"/>
    <w:rsid w:val="00460161"/>
    <w:rsid w:val="00464A6C"/>
    <w:rsid w:val="00466082"/>
    <w:rsid w:val="00466E47"/>
    <w:rsid w:val="0047179B"/>
    <w:rsid w:val="00473814"/>
    <w:rsid w:val="00474622"/>
    <w:rsid w:val="004746FD"/>
    <w:rsid w:val="00480791"/>
    <w:rsid w:val="0048117B"/>
    <w:rsid w:val="00483D1A"/>
    <w:rsid w:val="00490E2D"/>
    <w:rsid w:val="00491FA1"/>
    <w:rsid w:val="00494D33"/>
    <w:rsid w:val="00495C18"/>
    <w:rsid w:val="00495C7E"/>
    <w:rsid w:val="004A38B2"/>
    <w:rsid w:val="004B1F3E"/>
    <w:rsid w:val="004B6ABC"/>
    <w:rsid w:val="004B7942"/>
    <w:rsid w:val="004C1ED7"/>
    <w:rsid w:val="004D0917"/>
    <w:rsid w:val="004D3114"/>
    <w:rsid w:val="004D515D"/>
    <w:rsid w:val="004D7BDB"/>
    <w:rsid w:val="004F47CC"/>
    <w:rsid w:val="004F6A76"/>
    <w:rsid w:val="004F6E86"/>
    <w:rsid w:val="00501093"/>
    <w:rsid w:val="00503E7E"/>
    <w:rsid w:val="005105BB"/>
    <w:rsid w:val="00511276"/>
    <w:rsid w:val="005173CC"/>
    <w:rsid w:val="00517C38"/>
    <w:rsid w:val="00520848"/>
    <w:rsid w:val="00530B94"/>
    <w:rsid w:val="00545203"/>
    <w:rsid w:val="00547D41"/>
    <w:rsid w:val="00553164"/>
    <w:rsid w:val="0055453A"/>
    <w:rsid w:val="0055598E"/>
    <w:rsid w:val="005561C6"/>
    <w:rsid w:val="00556403"/>
    <w:rsid w:val="00560C64"/>
    <w:rsid w:val="005632F1"/>
    <w:rsid w:val="00566588"/>
    <w:rsid w:val="00570BF4"/>
    <w:rsid w:val="00570FCC"/>
    <w:rsid w:val="00571277"/>
    <w:rsid w:val="00571FE9"/>
    <w:rsid w:val="005819B6"/>
    <w:rsid w:val="00581D0B"/>
    <w:rsid w:val="00584CBC"/>
    <w:rsid w:val="00590927"/>
    <w:rsid w:val="00591E39"/>
    <w:rsid w:val="00591FF4"/>
    <w:rsid w:val="005A23DC"/>
    <w:rsid w:val="005A3D34"/>
    <w:rsid w:val="005A576D"/>
    <w:rsid w:val="005B3227"/>
    <w:rsid w:val="005B5ED8"/>
    <w:rsid w:val="005C04AA"/>
    <w:rsid w:val="005C47A0"/>
    <w:rsid w:val="005D0613"/>
    <w:rsid w:val="005D2686"/>
    <w:rsid w:val="005D2F41"/>
    <w:rsid w:val="005E1A5A"/>
    <w:rsid w:val="005E3FC8"/>
    <w:rsid w:val="005F2306"/>
    <w:rsid w:val="005F3555"/>
    <w:rsid w:val="006013F7"/>
    <w:rsid w:val="006030A8"/>
    <w:rsid w:val="00613B2D"/>
    <w:rsid w:val="00615349"/>
    <w:rsid w:val="00616132"/>
    <w:rsid w:val="00616FBE"/>
    <w:rsid w:val="00637252"/>
    <w:rsid w:val="00643343"/>
    <w:rsid w:val="0064368F"/>
    <w:rsid w:val="00647E7C"/>
    <w:rsid w:val="00647F9E"/>
    <w:rsid w:val="00650FA5"/>
    <w:rsid w:val="0065157B"/>
    <w:rsid w:val="006531EE"/>
    <w:rsid w:val="0065439E"/>
    <w:rsid w:val="00654BB1"/>
    <w:rsid w:val="00661E3E"/>
    <w:rsid w:val="0066482C"/>
    <w:rsid w:val="00667878"/>
    <w:rsid w:val="00667E58"/>
    <w:rsid w:val="00670A97"/>
    <w:rsid w:val="006750A8"/>
    <w:rsid w:val="00677CAF"/>
    <w:rsid w:val="00681239"/>
    <w:rsid w:val="00682BB8"/>
    <w:rsid w:val="00683277"/>
    <w:rsid w:val="006847F9"/>
    <w:rsid w:val="0068503C"/>
    <w:rsid w:val="00694B1D"/>
    <w:rsid w:val="006A31E1"/>
    <w:rsid w:val="006A6550"/>
    <w:rsid w:val="006B62E3"/>
    <w:rsid w:val="006C003E"/>
    <w:rsid w:val="006C32CF"/>
    <w:rsid w:val="006C5014"/>
    <w:rsid w:val="006D3BDE"/>
    <w:rsid w:val="006D4134"/>
    <w:rsid w:val="006D4FC0"/>
    <w:rsid w:val="006D7E61"/>
    <w:rsid w:val="006E14EC"/>
    <w:rsid w:val="006E1548"/>
    <w:rsid w:val="006E2AC4"/>
    <w:rsid w:val="006E2AE4"/>
    <w:rsid w:val="006E3DD1"/>
    <w:rsid w:val="006F15BA"/>
    <w:rsid w:val="006F7665"/>
    <w:rsid w:val="00700075"/>
    <w:rsid w:val="00703E81"/>
    <w:rsid w:val="00707A7A"/>
    <w:rsid w:val="00711D4B"/>
    <w:rsid w:val="00723AB4"/>
    <w:rsid w:val="0072661A"/>
    <w:rsid w:val="007300BB"/>
    <w:rsid w:val="0073119D"/>
    <w:rsid w:val="00736D8C"/>
    <w:rsid w:val="007410BB"/>
    <w:rsid w:val="007425E5"/>
    <w:rsid w:val="0074313C"/>
    <w:rsid w:val="00743861"/>
    <w:rsid w:val="00746384"/>
    <w:rsid w:val="0075227C"/>
    <w:rsid w:val="00764C75"/>
    <w:rsid w:val="007669AA"/>
    <w:rsid w:val="0076718F"/>
    <w:rsid w:val="007749A8"/>
    <w:rsid w:val="00780EC5"/>
    <w:rsid w:val="00792276"/>
    <w:rsid w:val="007941A4"/>
    <w:rsid w:val="007A16A9"/>
    <w:rsid w:val="007A5439"/>
    <w:rsid w:val="007A5CF4"/>
    <w:rsid w:val="007B5349"/>
    <w:rsid w:val="007B69EA"/>
    <w:rsid w:val="007C1663"/>
    <w:rsid w:val="007C21B7"/>
    <w:rsid w:val="007C2C6C"/>
    <w:rsid w:val="007C69CA"/>
    <w:rsid w:val="007C7E32"/>
    <w:rsid w:val="007D1A4F"/>
    <w:rsid w:val="007D1D75"/>
    <w:rsid w:val="007D31C4"/>
    <w:rsid w:val="007D49F8"/>
    <w:rsid w:val="007D53A8"/>
    <w:rsid w:val="007E0C35"/>
    <w:rsid w:val="007E1141"/>
    <w:rsid w:val="007E4459"/>
    <w:rsid w:val="007F23BD"/>
    <w:rsid w:val="007F4F61"/>
    <w:rsid w:val="007F69F3"/>
    <w:rsid w:val="00802222"/>
    <w:rsid w:val="00802ADF"/>
    <w:rsid w:val="0080771F"/>
    <w:rsid w:val="00817774"/>
    <w:rsid w:val="0082360D"/>
    <w:rsid w:val="00834596"/>
    <w:rsid w:val="00834BCC"/>
    <w:rsid w:val="008378EB"/>
    <w:rsid w:val="00841315"/>
    <w:rsid w:val="008416E6"/>
    <w:rsid w:val="00841D7E"/>
    <w:rsid w:val="00842CA3"/>
    <w:rsid w:val="008436F8"/>
    <w:rsid w:val="00851F8A"/>
    <w:rsid w:val="00854739"/>
    <w:rsid w:val="008579D6"/>
    <w:rsid w:val="008605C6"/>
    <w:rsid w:val="00872016"/>
    <w:rsid w:val="0087257B"/>
    <w:rsid w:val="008750B8"/>
    <w:rsid w:val="00881960"/>
    <w:rsid w:val="008821EB"/>
    <w:rsid w:val="008913D5"/>
    <w:rsid w:val="00893B27"/>
    <w:rsid w:val="00894C05"/>
    <w:rsid w:val="00895302"/>
    <w:rsid w:val="008959F2"/>
    <w:rsid w:val="00896438"/>
    <w:rsid w:val="008A41AF"/>
    <w:rsid w:val="008C0D4B"/>
    <w:rsid w:val="008C2E0B"/>
    <w:rsid w:val="008C30DC"/>
    <w:rsid w:val="008C7887"/>
    <w:rsid w:val="008D2481"/>
    <w:rsid w:val="008D32D0"/>
    <w:rsid w:val="008D4207"/>
    <w:rsid w:val="008D54B5"/>
    <w:rsid w:val="008E024A"/>
    <w:rsid w:val="008E25E0"/>
    <w:rsid w:val="008E57BD"/>
    <w:rsid w:val="008E74CB"/>
    <w:rsid w:val="008F1AA8"/>
    <w:rsid w:val="008F2EC4"/>
    <w:rsid w:val="008F5061"/>
    <w:rsid w:val="008F532C"/>
    <w:rsid w:val="008F681A"/>
    <w:rsid w:val="009055CE"/>
    <w:rsid w:val="00905C23"/>
    <w:rsid w:val="00907C42"/>
    <w:rsid w:val="00910788"/>
    <w:rsid w:val="00910C7E"/>
    <w:rsid w:val="009123A9"/>
    <w:rsid w:val="00916F05"/>
    <w:rsid w:val="00920B3D"/>
    <w:rsid w:val="00926D9E"/>
    <w:rsid w:val="00937992"/>
    <w:rsid w:val="009427B0"/>
    <w:rsid w:val="00942D25"/>
    <w:rsid w:val="00945315"/>
    <w:rsid w:val="0095193F"/>
    <w:rsid w:val="00952C5D"/>
    <w:rsid w:val="009547B5"/>
    <w:rsid w:val="009548AE"/>
    <w:rsid w:val="00955AFA"/>
    <w:rsid w:val="00964B75"/>
    <w:rsid w:val="009669D1"/>
    <w:rsid w:val="009743D0"/>
    <w:rsid w:val="00977E47"/>
    <w:rsid w:val="009809EA"/>
    <w:rsid w:val="00985EA6"/>
    <w:rsid w:val="009914CC"/>
    <w:rsid w:val="00992C8C"/>
    <w:rsid w:val="00992E10"/>
    <w:rsid w:val="00995B7C"/>
    <w:rsid w:val="009A575E"/>
    <w:rsid w:val="009B06BC"/>
    <w:rsid w:val="009B079F"/>
    <w:rsid w:val="009B2667"/>
    <w:rsid w:val="009B4E4A"/>
    <w:rsid w:val="009B5479"/>
    <w:rsid w:val="009B5C2E"/>
    <w:rsid w:val="009B5C7E"/>
    <w:rsid w:val="009B5E8A"/>
    <w:rsid w:val="009B6105"/>
    <w:rsid w:val="009C16FF"/>
    <w:rsid w:val="009C3F50"/>
    <w:rsid w:val="009C6659"/>
    <w:rsid w:val="009D1BE2"/>
    <w:rsid w:val="009D27A5"/>
    <w:rsid w:val="009E067B"/>
    <w:rsid w:val="009E0D93"/>
    <w:rsid w:val="009E6674"/>
    <w:rsid w:val="009F43CC"/>
    <w:rsid w:val="009F52E8"/>
    <w:rsid w:val="00A037C5"/>
    <w:rsid w:val="00A07F7E"/>
    <w:rsid w:val="00A1094D"/>
    <w:rsid w:val="00A10B56"/>
    <w:rsid w:val="00A117EE"/>
    <w:rsid w:val="00A1406C"/>
    <w:rsid w:val="00A27CAC"/>
    <w:rsid w:val="00A27D34"/>
    <w:rsid w:val="00A30FDF"/>
    <w:rsid w:val="00A34C38"/>
    <w:rsid w:val="00A45CEE"/>
    <w:rsid w:val="00A50AEC"/>
    <w:rsid w:val="00A518D8"/>
    <w:rsid w:val="00A55073"/>
    <w:rsid w:val="00A607F2"/>
    <w:rsid w:val="00A61A58"/>
    <w:rsid w:val="00A64F3C"/>
    <w:rsid w:val="00A7022F"/>
    <w:rsid w:val="00A75A80"/>
    <w:rsid w:val="00A7795B"/>
    <w:rsid w:val="00A77C1B"/>
    <w:rsid w:val="00A87698"/>
    <w:rsid w:val="00A920C7"/>
    <w:rsid w:val="00AA4513"/>
    <w:rsid w:val="00AA4EEA"/>
    <w:rsid w:val="00AA72E1"/>
    <w:rsid w:val="00AB4790"/>
    <w:rsid w:val="00AB4A1C"/>
    <w:rsid w:val="00AB5264"/>
    <w:rsid w:val="00AB7BBC"/>
    <w:rsid w:val="00AC2412"/>
    <w:rsid w:val="00AC4273"/>
    <w:rsid w:val="00AC5312"/>
    <w:rsid w:val="00AD6886"/>
    <w:rsid w:val="00AE0278"/>
    <w:rsid w:val="00AE6338"/>
    <w:rsid w:val="00AF2052"/>
    <w:rsid w:val="00AF2FFC"/>
    <w:rsid w:val="00B04370"/>
    <w:rsid w:val="00B051BA"/>
    <w:rsid w:val="00B10058"/>
    <w:rsid w:val="00B11A92"/>
    <w:rsid w:val="00B156D6"/>
    <w:rsid w:val="00B16FDF"/>
    <w:rsid w:val="00B17285"/>
    <w:rsid w:val="00B2221B"/>
    <w:rsid w:val="00B25470"/>
    <w:rsid w:val="00B27F01"/>
    <w:rsid w:val="00B3082B"/>
    <w:rsid w:val="00B34E87"/>
    <w:rsid w:val="00B378D9"/>
    <w:rsid w:val="00B41990"/>
    <w:rsid w:val="00B41D92"/>
    <w:rsid w:val="00B44EF7"/>
    <w:rsid w:val="00B46862"/>
    <w:rsid w:val="00B515BF"/>
    <w:rsid w:val="00B57E16"/>
    <w:rsid w:val="00B619D3"/>
    <w:rsid w:val="00B6243B"/>
    <w:rsid w:val="00B737AF"/>
    <w:rsid w:val="00B82F1D"/>
    <w:rsid w:val="00B856E8"/>
    <w:rsid w:val="00B9637C"/>
    <w:rsid w:val="00B9768E"/>
    <w:rsid w:val="00BA36F1"/>
    <w:rsid w:val="00BB6599"/>
    <w:rsid w:val="00BB674A"/>
    <w:rsid w:val="00BB7A4E"/>
    <w:rsid w:val="00BC01E5"/>
    <w:rsid w:val="00BC2AA2"/>
    <w:rsid w:val="00BC3CC7"/>
    <w:rsid w:val="00BC4F1D"/>
    <w:rsid w:val="00BC5FC6"/>
    <w:rsid w:val="00BC616C"/>
    <w:rsid w:val="00BD1BB6"/>
    <w:rsid w:val="00BD1D13"/>
    <w:rsid w:val="00BD1DB6"/>
    <w:rsid w:val="00BD4BD7"/>
    <w:rsid w:val="00BE32A6"/>
    <w:rsid w:val="00BE333D"/>
    <w:rsid w:val="00BE5B02"/>
    <w:rsid w:val="00BE6CA9"/>
    <w:rsid w:val="00BF104E"/>
    <w:rsid w:val="00BF177F"/>
    <w:rsid w:val="00BF690F"/>
    <w:rsid w:val="00C03D1B"/>
    <w:rsid w:val="00C03F49"/>
    <w:rsid w:val="00C0439E"/>
    <w:rsid w:val="00C06BD2"/>
    <w:rsid w:val="00C1720A"/>
    <w:rsid w:val="00C1782E"/>
    <w:rsid w:val="00C17E64"/>
    <w:rsid w:val="00C259E6"/>
    <w:rsid w:val="00C272AD"/>
    <w:rsid w:val="00C30157"/>
    <w:rsid w:val="00C33E03"/>
    <w:rsid w:val="00C35F2B"/>
    <w:rsid w:val="00C43BEC"/>
    <w:rsid w:val="00C53A25"/>
    <w:rsid w:val="00C55000"/>
    <w:rsid w:val="00C550D2"/>
    <w:rsid w:val="00C72480"/>
    <w:rsid w:val="00C739F4"/>
    <w:rsid w:val="00C83461"/>
    <w:rsid w:val="00C90569"/>
    <w:rsid w:val="00CA00A8"/>
    <w:rsid w:val="00CA4ADA"/>
    <w:rsid w:val="00CA757C"/>
    <w:rsid w:val="00CB2C83"/>
    <w:rsid w:val="00CB7207"/>
    <w:rsid w:val="00CC0171"/>
    <w:rsid w:val="00CC0BA0"/>
    <w:rsid w:val="00CD5064"/>
    <w:rsid w:val="00CD5544"/>
    <w:rsid w:val="00CE58E5"/>
    <w:rsid w:val="00CE7AE5"/>
    <w:rsid w:val="00CF47C4"/>
    <w:rsid w:val="00D0029E"/>
    <w:rsid w:val="00D01A87"/>
    <w:rsid w:val="00D060AA"/>
    <w:rsid w:val="00D11058"/>
    <w:rsid w:val="00D13905"/>
    <w:rsid w:val="00D14B66"/>
    <w:rsid w:val="00D17A98"/>
    <w:rsid w:val="00D24793"/>
    <w:rsid w:val="00D254B9"/>
    <w:rsid w:val="00D2765B"/>
    <w:rsid w:val="00D304D8"/>
    <w:rsid w:val="00D31A93"/>
    <w:rsid w:val="00D44BF1"/>
    <w:rsid w:val="00D459DA"/>
    <w:rsid w:val="00D504C7"/>
    <w:rsid w:val="00D515AF"/>
    <w:rsid w:val="00D51C5D"/>
    <w:rsid w:val="00D56582"/>
    <w:rsid w:val="00D56819"/>
    <w:rsid w:val="00D572A3"/>
    <w:rsid w:val="00D574E0"/>
    <w:rsid w:val="00D60727"/>
    <w:rsid w:val="00D6472D"/>
    <w:rsid w:val="00D65B94"/>
    <w:rsid w:val="00D71392"/>
    <w:rsid w:val="00D7590D"/>
    <w:rsid w:val="00D77666"/>
    <w:rsid w:val="00D82345"/>
    <w:rsid w:val="00D82C5C"/>
    <w:rsid w:val="00D86189"/>
    <w:rsid w:val="00D91192"/>
    <w:rsid w:val="00D93B97"/>
    <w:rsid w:val="00D94641"/>
    <w:rsid w:val="00D9552C"/>
    <w:rsid w:val="00DA2681"/>
    <w:rsid w:val="00DA4C47"/>
    <w:rsid w:val="00DA57FA"/>
    <w:rsid w:val="00DA761E"/>
    <w:rsid w:val="00DB68DF"/>
    <w:rsid w:val="00DC22BB"/>
    <w:rsid w:val="00DD522B"/>
    <w:rsid w:val="00DD562A"/>
    <w:rsid w:val="00DD7D39"/>
    <w:rsid w:val="00DE0317"/>
    <w:rsid w:val="00DE39D0"/>
    <w:rsid w:val="00DE5984"/>
    <w:rsid w:val="00DE70E9"/>
    <w:rsid w:val="00DF04AA"/>
    <w:rsid w:val="00DF136E"/>
    <w:rsid w:val="00DF5235"/>
    <w:rsid w:val="00E012BE"/>
    <w:rsid w:val="00E10C5A"/>
    <w:rsid w:val="00E1107D"/>
    <w:rsid w:val="00E1213A"/>
    <w:rsid w:val="00E205A1"/>
    <w:rsid w:val="00E25300"/>
    <w:rsid w:val="00E311FE"/>
    <w:rsid w:val="00E32F86"/>
    <w:rsid w:val="00E366B7"/>
    <w:rsid w:val="00E47674"/>
    <w:rsid w:val="00E47B67"/>
    <w:rsid w:val="00E515A4"/>
    <w:rsid w:val="00E60A71"/>
    <w:rsid w:val="00E63B63"/>
    <w:rsid w:val="00E70FCE"/>
    <w:rsid w:val="00E76FDD"/>
    <w:rsid w:val="00E77A9E"/>
    <w:rsid w:val="00E82259"/>
    <w:rsid w:val="00E8592D"/>
    <w:rsid w:val="00E90F7D"/>
    <w:rsid w:val="00E924A9"/>
    <w:rsid w:val="00E9459F"/>
    <w:rsid w:val="00E96606"/>
    <w:rsid w:val="00EA5AAC"/>
    <w:rsid w:val="00EA7834"/>
    <w:rsid w:val="00EB2509"/>
    <w:rsid w:val="00EB4DB2"/>
    <w:rsid w:val="00EC0CC0"/>
    <w:rsid w:val="00EC480F"/>
    <w:rsid w:val="00EC6588"/>
    <w:rsid w:val="00ED5AB8"/>
    <w:rsid w:val="00EE0138"/>
    <w:rsid w:val="00EE0FD9"/>
    <w:rsid w:val="00EE5E84"/>
    <w:rsid w:val="00EF10DB"/>
    <w:rsid w:val="00EF218F"/>
    <w:rsid w:val="00EF3354"/>
    <w:rsid w:val="00EF44EC"/>
    <w:rsid w:val="00EF53EF"/>
    <w:rsid w:val="00EF7656"/>
    <w:rsid w:val="00EF7C26"/>
    <w:rsid w:val="00F0328E"/>
    <w:rsid w:val="00F050E2"/>
    <w:rsid w:val="00F131F4"/>
    <w:rsid w:val="00F14DE8"/>
    <w:rsid w:val="00F163D4"/>
    <w:rsid w:val="00F1752F"/>
    <w:rsid w:val="00F228FA"/>
    <w:rsid w:val="00F23C5F"/>
    <w:rsid w:val="00F32B5D"/>
    <w:rsid w:val="00F34369"/>
    <w:rsid w:val="00F35208"/>
    <w:rsid w:val="00F36457"/>
    <w:rsid w:val="00F37431"/>
    <w:rsid w:val="00F43352"/>
    <w:rsid w:val="00F43FC7"/>
    <w:rsid w:val="00F44A7D"/>
    <w:rsid w:val="00F514BD"/>
    <w:rsid w:val="00F5164A"/>
    <w:rsid w:val="00F5579B"/>
    <w:rsid w:val="00F56B91"/>
    <w:rsid w:val="00F5799C"/>
    <w:rsid w:val="00F63FDC"/>
    <w:rsid w:val="00F644EC"/>
    <w:rsid w:val="00F709B2"/>
    <w:rsid w:val="00F716D1"/>
    <w:rsid w:val="00F741E6"/>
    <w:rsid w:val="00F8043C"/>
    <w:rsid w:val="00F817F4"/>
    <w:rsid w:val="00F83D24"/>
    <w:rsid w:val="00F8411D"/>
    <w:rsid w:val="00F8532E"/>
    <w:rsid w:val="00F92511"/>
    <w:rsid w:val="00F926D0"/>
    <w:rsid w:val="00F934DD"/>
    <w:rsid w:val="00F9778F"/>
    <w:rsid w:val="00FA0C33"/>
    <w:rsid w:val="00FB19C0"/>
    <w:rsid w:val="00FC785C"/>
    <w:rsid w:val="00FD1E74"/>
    <w:rsid w:val="00FD2493"/>
    <w:rsid w:val="00FD3711"/>
    <w:rsid w:val="00FD4CFC"/>
    <w:rsid w:val="00FE03FB"/>
    <w:rsid w:val="00FE3F62"/>
    <w:rsid w:val="00FE451A"/>
    <w:rsid w:val="00FE77CF"/>
    <w:rsid w:val="00FF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920B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69E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D31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9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64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F06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qFormat/>
    <w:rsid w:val="00FA0C33"/>
    <w:pPr>
      <w:ind w:left="720"/>
      <w:contextualSpacing/>
    </w:pPr>
  </w:style>
  <w:style w:type="paragraph" w:customStyle="1" w:styleId="Default">
    <w:name w:val="Default"/>
    <w:rsid w:val="007D1A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Paragraph">
    <w:name w:val="Paragraph"/>
    <w:basedOn w:val="a"/>
    <w:rsid w:val="007D1A4F"/>
    <w:pPr>
      <w:spacing w:before="40" w:after="120"/>
      <w:ind w:firstLine="400"/>
    </w:pPr>
    <w:rPr>
      <w:color w:val="000000"/>
      <w:sz w:val="21"/>
      <w:szCs w:val="21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B6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5105B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20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character" w:styleId="a7">
    <w:name w:val="FollowedHyperlink"/>
    <w:basedOn w:val="a0"/>
    <w:uiPriority w:val="99"/>
    <w:semiHidden/>
    <w:unhideWhenUsed/>
    <w:rsid w:val="00305ABC"/>
    <w:rPr>
      <w:color w:val="800080" w:themeColor="followedHyperlink"/>
      <w:u w:val="single"/>
    </w:rPr>
  </w:style>
  <w:style w:type="paragraph" w:styleId="a8">
    <w:name w:val="Plain Text"/>
    <w:basedOn w:val="a"/>
    <w:link w:val="a9"/>
    <w:uiPriority w:val="99"/>
    <w:unhideWhenUsed/>
    <w:rsid w:val="00916F05"/>
    <w:rPr>
      <w:rFonts w:ascii="Consolas" w:eastAsiaTheme="minorHAnsi" w:hAnsi="Consolas" w:cstheme="minorBidi"/>
      <w:sz w:val="21"/>
      <w:szCs w:val="21"/>
      <w:lang w:val="ru-RU" w:eastAsia="en-US"/>
    </w:rPr>
  </w:style>
  <w:style w:type="character" w:customStyle="1" w:styleId="a9">
    <w:name w:val="Текст Знак"/>
    <w:basedOn w:val="a0"/>
    <w:link w:val="a8"/>
    <w:uiPriority w:val="99"/>
    <w:rsid w:val="00916F05"/>
    <w:rPr>
      <w:rFonts w:ascii="Consolas" w:hAnsi="Consolas"/>
      <w:sz w:val="21"/>
      <w:szCs w:val="21"/>
    </w:rPr>
  </w:style>
  <w:style w:type="character" w:styleId="aa">
    <w:name w:val="Strong"/>
    <w:basedOn w:val="a0"/>
    <w:uiPriority w:val="22"/>
    <w:qFormat/>
    <w:rsid w:val="00B27F0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D317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ru-RU"/>
    </w:rPr>
  </w:style>
  <w:style w:type="paragraph" w:styleId="ab">
    <w:name w:val="Balloon Text"/>
    <w:basedOn w:val="a"/>
    <w:link w:val="ac"/>
    <w:uiPriority w:val="99"/>
    <w:semiHidden/>
    <w:unhideWhenUsed/>
    <w:rsid w:val="00E2530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5300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default0">
    <w:name w:val="default"/>
    <w:basedOn w:val="a"/>
    <w:rsid w:val="00D14B66"/>
    <w:rPr>
      <w:sz w:val="24"/>
      <w:szCs w:val="24"/>
      <w:lang w:eastAsia="en-GB"/>
    </w:rPr>
  </w:style>
  <w:style w:type="character" w:customStyle="1" w:styleId="currency">
    <w:name w:val="currency"/>
    <w:basedOn w:val="a0"/>
    <w:rsid w:val="00A7022F"/>
  </w:style>
  <w:style w:type="paragraph" w:customStyle="1" w:styleId="11">
    <w:name w:val="Знак1 Знак Знак Знак1"/>
    <w:basedOn w:val="a"/>
    <w:rsid w:val="005F2306"/>
    <w:pPr>
      <w:numPr>
        <w:numId w:val="2"/>
      </w:numPr>
      <w:tabs>
        <w:tab w:val="num" w:pos="360"/>
      </w:tabs>
      <w:spacing w:after="160" w:line="240" w:lineRule="exact"/>
      <w:ind w:left="0" w:firstLine="0"/>
      <w:jc w:val="both"/>
    </w:pPr>
    <w:rPr>
      <w:rFonts w:ascii="Verdana" w:hAnsi="Verdana" w:cs="Verdana"/>
      <w:lang w:val="en-US" w:eastAsia="en-US"/>
    </w:rPr>
  </w:style>
  <w:style w:type="table" w:styleId="ad">
    <w:name w:val="Table Grid"/>
    <w:basedOn w:val="a1"/>
    <w:uiPriority w:val="59"/>
    <w:rsid w:val="000B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table1">
    <w:name w:val="news_table1"/>
    <w:basedOn w:val="a"/>
    <w:rsid w:val="00DE0317"/>
    <w:pPr>
      <w:spacing w:after="300"/>
    </w:pPr>
    <w:rPr>
      <w:sz w:val="24"/>
      <w:szCs w:val="24"/>
      <w:lang w:val="ru-RU"/>
    </w:rPr>
  </w:style>
  <w:style w:type="paragraph" w:styleId="ae">
    <w:name w:val="Body Text"/>
    <w:basedOn w:val="a"/>
    <w:link w:val="af"/>
    <w:uiPriority w:val="99"/>
    <w:rsid w:val="00D572A3"/>
    <w:pPr>
      <w:jc w:val="both"/>
    </w:pPr>
    <w:rPr>
      <w:rFonts w:eastAsia="MS Mincho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99"/>
    <w:rsid w:val="00D572A3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B0263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2B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2B026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B026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subst">
    <w:name w:val="subst"/>
    <w:basedOn w:val="a0"/>
    <w:rsid w:val="00501093"/>
    <w:rPr>
      <w:b/>
      <w:bCs/>
      <w:i/>
      <w:iCs/>
    </w:rPr>
  </w:style>
  <w:style w:type="character" w:customStyle="1" w:styleId="usd3">
    <w:name w:val="usd3"/>
    <w:basedOn w:val="a0"/>
    <w:rsid w:val="00090E71"/>
  </w:style>
  <w:style w:type="paragraph" w:styleId="af2">
    <w:name w:val="endnote text"/>
    <w:basedOn w:val="a"/>
    <w:link w:val="af3"/>
    <w:uiPriority w:val="99"/>
    <w:semiHidden/>
    <w:unhideWhenUsed/>
    <w:rsid w:val="006C32CF"/>
    <w:pPr>
      <w:spacing w:before="100" w:beforeAutospacing="1" w:after="100" w:afterAutospacing="1"/>
    </w:pPr>
    <w:rPr>
      <w:rFonts w:eastAsiaTheme="minorHAnsi"/>
      <w:sz w:val="24"/>
      <w:szCs w:val="24"/>
      <w:lang w:val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6C32CF"/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endnote reference"/>
    <w:basedOn w:val="a0"/>
    <w:uiPriority w:val="99"/>
    <w:semiHidden/>
    <w:unhideWhenUsed/>
    <w:rsid w:val="006C32CF"/>
  </w:style>
  <w:style w:type="paragraph" w:customStyle="1" w:styleId="normalweb">
    <w:name w:val="normalweb"/>
    <w:basedOn w:val="a"/>
    <w:rsid w:val="006C32CF"/>
    <w:pPr>
      <w:spacing w:before="100" w:beforeAutospacing="1" w:after="100" w:afterAutospacing="1"/>
    </w:pPr>
    <w:rPr>
      <w:rFonts w:eastAsiaTheme="minorHAnsi"/>
      <w:sz w:val="24"/>
      <w:szCs w:val="24"/>
      <w:lang w:val="ru-RU"/>
    </w:rPr>
  </w:style>
  <w:style w:type="character" w:styleId="af5">
    <w:name w:val="footnote reference"/>
    <w:basedOn w:val="a0"/>
    <w:uiPriority w:val="99"/>
    <w:semiHidden/>
    <w:unhideWhenUsed/>
    <w:rsid w:val="006C32CF"/>
  </w:style>
  <w:style w:type="character" w:customStyle="1" w:styleId="caps">
    <w:name w:val="caps"/>
    <w:basedOn w:val="a0"/>
    <w:rsid w:val="007941A4"/>
  </w:style>
  <w:style w:type="character" w:styleId="HTML">
    <w:name w:val="HTML Typewriter"/>
    <w:basedOn w:val="a0"/>
    <w:uiPriority w:val="99"/>
    <w:semiHidden/>
    <w:unhideWhenUsed/>
    <w:rsid w:val="009743D0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western">
    <w:name w:val="western"/>
    <w:basedOn w:val="a"/>
    <w:rsid w:val="00AB526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la">
    <w:name w:val="la"/>
    <w:basedOn w:val="a0"/>
    <w:rsid w:val="00802ADF"/>
    <w:rPr>
      <w:rFonts w:ascii="Arial" w:hAnsi="Arial" w:cs="Arial" w:hint="default"/>
    </w:rPr>
  </w:style>
  <w:style w:type="character" w:customStyle="1" w:styleId="sla">
    <w:name w:val="sla"/>
    <w:basedOn w:val="a0"/>
    <w:rsid w:val="00802ADF"/>
    <w:rPr>
      <w:rFonts w:ascii="Arial" w:hAnsi="Arial" w:cs="Arial" w:hint="default"/>
    </w:rPr>
  </w:style>
  <w:style w:type="character" w:customStyle="1" w:styleId="br">
    <w:name w:val="br"/>
    <w:basedOn w:val="a0"/>
    <w:rsid w:val="00802ADF"/>
    <w:rPr>
      <w:rFonts w:ascii="Arial" w:hAnsi="Arial" w:cs="Arial" w:hint="default"/>
    </w:rPr>
  </w:style>
  <w:style w:type="character" w:customStyle="1" w:styleId="sbr">
    <w:name w:val="sbr"/>
    <w:basedOn w:val="a0"/>
    <w:rsid w:val="00802ADF"/>
    <w:rPr>
      <w:rFonts w:ascii="Arial" w:hAnsi="Arial" w:cs="Arial" w:hint="default"/>
    </w:rPr>
  </w:style>
  <w:style w:type="paragraph" w:customStyle="1" w:styleId="mb12">
    <w:name w:val="mb12"/>
    <w:basedOn w:val="a"/>
    <w:rsid w:val="00643343"/>
    <w:pPr>
      <w:spacing w:after="288"/>
    </w:pPr>
    <w:rPr>
      <w:rFonts w:ascii="Arial" w:hAnsi="Arial" w:cs="Arial"/>
      <w:sz w:val="19"/>
      <w:szCs w:val="19"/>
      <w:lang w:val="ru-RU"/>
    </w:rPr>
  </w:style>
  <w:style w:type="character" w:customStyle="1" w:styleId="date7">
    <w:name w:val="date7"/>
    <w:basedOn w:val="a0"/>
    <w:rsid w:val="00A518D8"/>
    <w:rPr>
      <w:b/>
      <w:bCs/>
      <w:vanish w:val="0"/>
      <w:webHidden w:val="0"/>
      <w:color w:val="178E99"/>
      <w:sz w:val="17"/>
      <w:szCs w:val="17"/>
      <w:shd w:val="clear" w:color="auto" w:fill="auto"/>
      <w:specVanish w:val="0"/>
    </w:rPr>
  </w:style>
  <w:style w:type="character" w:customStyle="1" w:styleId="notice3">
    <w:name w:val="notice3"/>
    <w:basedOn w:val="a0"/>
    <w:rsid w:val="00A518D8"/>
    <w:rPr>
      <w:vanish w:val="0"/>
      <w:webHidden w:val="0"/>
      <w:specVanish w:val="0"/>
    </w:rPr>
  </w:style>
  <w:style w:type="paragraph" w:customStyle="1" w:styleId="12">
    <w:name w:val="Стиль1"/>
    <w:basedOn w:val="a"/>
    <w:rsid w:val="007B5349"/>
    <w:pPr>
      <w:spacing w:line="280" w:lineRule="exact"/>
    </w:pPr>
    <w:rPr>
      <w:rFonts w:ascii="Arial" w:hAnsi="Arial"/>
      <w:sz w:val="24"/>
      <w:szCs w:val="24"/>
      <w:lang w:val="ru-RU"/>
    </w:rPr>
  </w:style>
  <w:style w:type="character" w:customStyle="1" w:styleId="paragraph1">
    <w:name w:val="paragraph1"/>
    <w:basedOn w:val="a0"/>
    <w:rsid w:val="00BD4BD7"/>
    <w:rPr>
      <w:color w:val="3C3C3C"/>
    </w:rPr>
  </w:style>
  <w:style w:type="paragraph" w:customStyle="1" w:styleId="text">
    <w:name w:val="text"/>
    <w:basedOn w:val="a"/>
    <w:rsid w:val="00556403"/>
    <w:rPr>
      <w:sz w:val="19"/>
      <w:szCs w:val="19"/>
      <w:lang w:val="ru-RU"/>
    </w:rPr>
  </w:style>
  <w:style w:type="paragraph" w:customStyle="1" w:styleId="rvps2">
    <w:name w:val="rvps2"/>
    <w:basedOn w:val="a"/>
    <w:rsid w:val="004C1ED7"/>
    <w:pPr>
      <w:jc w:val="both"/>
    </w:pPr>
    <w:rPr>
      <w:rFonts w:eastAsiaTheme="minorHAnsi"/>
      <w:sz w:val="24"/>
      <w:szCs w:val="24"/>
      <w:lang w:val="ru-RU"/>
    </w:rPr>
  </w:style>
  <w:style w:type="character" w:customStyle="1" w:styleId="quot">
    <w:name w:val="quot"/>
    <w:basedOn w:val="a0"/>
    <w:rsid w:val="000D0C88"/>
  </w:style>
  <w:style w:type="character" w:customStyle="1" w:styleId="squot">
    <w:name w:val="squot"/>
    <w:basedOn w:val="a0"/>
    <w:rsid w:val="000D0C88"/>
  </w:style>
  <w:style w:type="character" w:customStyle="1" w:styleId="sbra">
    <w:name w:val="sbra"/>
    <w:basedOn w:val="a0"/>
    <w:rsid w:val="000D0C88"/>
  </w:style>
  <w:style w:type="character" w:customStyle="1" w:styleId="bra">
    <w:name w:val="bra"/>
    <w:basedOn w:val="a0"/>
    <w:rsid w:val="000D0C88"/>
  </w:style>
  <w:style w:type="character" w:customStyle="1" w:styleId="40">
    <w:name w:val="Заголовок 4 Знак"/>
    <w:basedOn w:val="a0"/>
    <w:link w:val="4"/>
    <w:uiPriority w:val="9"/>
    <w:semiHidden/>
    <w:rsid w:val="004D091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 w:eastAsia="ru-RU"/>
    </w:rPr>
  </w:style>
  <w:style w:type="character" w:customStyle="1" w:styleId="ot">
    <w:name w:val="ot"/>
    <w:basedOn w:val="a0"/>
    <w:rsid w:val="00F8411D"/>
  </w:style>
  <w:style w:type="paragraph" w:customStyle="1" w:styleId="Iauiueaaa">
    <w:name w:val="Iau.iue (aaa)"/>
    <w:basedOn w:val="Default"/>
    <w:next w:val="Default"/>
    <w:uiPriority w:val="99"/>
    <w:rsid w:val="00F35208"/>
    <w:rPr>
      <w:rFonts w:ascii="Calibri" w:eastAsiaTheme="minorHAnsi" w:hAnsi="Calibri" w:cstheme="minorBidi"/>
      <w:color w:val="auto"/>
      <w:lang w:eastAsia="en-US"/>
    </w:rPr>
  </w:style>
  <w:style w:type="paragraph" w:customStyle="1" w:styleId="Standard">
    <w:name w:val="Standard"/>
    <w:basedOn w:val="a"/>
    <w:rsid w:val="00351DB6"/>
    <w:pPr>
      <w:autoSpaceDN w:val="0"/>
    </w:pPr>
    <w:rPr>
      <w:rFonts w:ascii="Arial" w:eastAsiaTheme="minorHAnsi" w:hAnsi="Arial" w:cs="Arial"/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rsid w:val="00E8592D"/>
    <w:pPr>
      <w:widowControl w:val="0"/>
      <w:spacing w:line="360" w:lineRule="auto"/>
      <w:ind w:firstLine="709"/>
      <w:jc w:val="both"/>
    </w:pPr>
    <w:rPr>
      <w:snapToGrid w:val="0"/>
      <w:sz w:val="24"/>
      <w:lang w:val="ru-RU"/>
    </w:rPr>
  </w:style>
  <w:style w:type="paragraph" w:customStyle="1" w:styleId="ConsNormal">
    <w:name w:val="ConsNormal"/>
    <w:rsid w:val="00E311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ime">
    <w:name w:val="time"/>
    <w:basedOn w:val="a0"/>
    <w:rsid w:val="008E024A"/>
  </w:style>
  <w:style w:type="character" w:customStyle="1" w:styleId="section-info-title2">
    <w:name w:val="section-info-title2"/>
    <w:basedOn w:val="a0"/>
    <w:rsid w:val="008E024A"/>
  </w:style>
  <w:style w:type="character" w:customStyle="1" w:styleId="subreportname2">
    <w:name w:val="sub_report_name2"/>
    <w:basedOn w:val="a0"/>
    <w:rsid w:val="008E024A"/>
    <w:rPr>
      <w:b/>
      <w:bCs/>
      <w:color w:val="0079C1"/>
    </w:rPr>
  </w:style>
  <w:style w:type="character" w:customStyle="1" w:styleId="speaker">
    <w:name w:val="speaker"/>
    <w:basedOn w:val="a0"/>
    <w:rsid w:val="008E024A"/>
  </w:style>
  <w:style w:type="character" w:customStyle="1" w:styleId="b-serp-sitelinksinfo1">
    <w:name w:val="b-serp-sitelinks__info1"/>
    <w:basedOn w:val="a0"/>
    <w:rsid w:val="00616132"/>
  </w:style>
  <w:style w:type="character" w:customStyle="1" w:styleId="v">
    <w:name w:val="v"/>
    <w:basedOn w:val="a0"/>
    <w:rsid w:val="0048117B"/>
  </w:style>
  <w:style w:type="paragraph" w:customStyle="1" w:styleId="o">
    <w:name w:val="o"/>
    <w:basedOn w:val="a"/>
    <w:uiPriority w:val="99"/>
    <w:rsid w:val="00F5164A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scription2">
    <w:name w:val="description2"/>
    <w:basedOn w:val="a"/>
    <w:rsid w:val="0074313C"/>
    <w:pPr>
      <w:spacing w:before="100" w:beforeAutospacing="1" w:after="100" w:afterAutospacing="1"/>
    </w:pPr>
    <w:rPr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2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68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57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58">
              <w:marLeft w:val="0"/>
              <w:marRight w:val="0"/>
              <w:marTop w:val="30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692536886">
                  <w:marLeft w:val="3600"/>
                  <w:marRight w:val="0"/>
                  <w:marTop w:val="0"/>
                  <w:marBottom w:val="0"/>
                  <w:divBdr>
                    <w:top w:val="single" w:sz="2" w:space="0" w:color="F56565"/>
                    <w:left w:val="single" w:sz="2" w:space="0" w:color="F56565"/>
                    <w:bottom w:val="single" w:sz="2" w:space="0" w:color="F56565"/>
                    <w:right w:val="single" w:sz="2" w:space="0" w:color="F56565"/>
                  </w:divBdr>
                  <w:divsChild>
                    <w:div w:id="147367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378">
          <w:marLeft w:val="0"/>
          <w:marRight w:val="0"/>
          <w:marTop w:val="0"/>
          <w:marBottom w:val="0"/>
          <w:divBdr>
            <w:top w:val="single" w:sz="6" w:space="15" w:color="BBBBBB"/>
            <w:left w:val="single" w:sz="6" w:space="30" w:color="BBBBBB"/>
            <w:bottom w:val="single" w:sz="6" w:space="4" w:color="BBBBBB"/>
            <w:right w:val="single" w:sz="6" w:space="4" w:color="BBBBBB"/>
          </w:divBdr>
        </w:div>
      </w:divsChild>
    </w:div>
    <w:div w:id="109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29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0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788">
              <w:marLeft w:val="-7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235">
                  <w:marLeft w:val="-7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093">
                          <w:marLeft w:val="0"/>
                          <w:marRight w:val="30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8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2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0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76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7763">
              <w:marLeft w:val="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0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1514">
                  <w:marLeft w:val="0"/>
                  <w:marRight w:val="-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8893">
                      <w:marLeft w:val="165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501">
          <w:marLeft w:val="397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850">
              <w:marLeft w:val="-165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FFFFFF"/>
                <w:right w:val="none" w:sz="0" w:space="0" w:color="auto"/>
              </w:divBdr>
              <w:divsChild>
                <w:div w:id="5828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8878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76">
              <w:marLeft w:val="38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5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5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2990">
                              <w:marLeft w:val="0"/>
                              <w:marRight w:val="0"/>
                              <w:marTop w:val="72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7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8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68756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43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301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1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5736">
                      <w:marLeft w:val="30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EAEAE"/>
                                <w:bottom w:val="none" w:sz="0" w:space="0" w:color="auto"/>
                                <w:right w:val="single" w:sz="6" w:space="0" w:color="AEAEAE"/>
                              </w:divBdr>
                              <w:divsChild>
                                <w:div w:id="57555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4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BDBDB"/>
                                            <w:bottom w:val="none" w:sz="0" w:space="0" w:color="auto"/>
                                            <w:right w:val="single" w:sz="6" w:space="0" w:color="DBDBDB"/>
                                          </w:divBdr>
                                          <w:divsChild>
                                            <w:div w:id="64470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7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863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235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2291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9071">
                      <w:marLeft w:val="30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AEAEAE"/>
                                <w:bottom w:val="none" w:sz="0" w:space="0" w:color="auto"/>
                                <w:right w:val="single" w:sz="6" w:space="0" w:color="AEAEAE"/>
                              </w:divBdr>
                              <w:divsChild>
                                <w:div w:id="5762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BDBDB"/>
                                            <w:bottom w:val="none" w:sz="0" w:space="0" w:color="auto"/>
                                            <w:right w:val="single" w:sz="6" w:space="0" w:color="DBDBDB"/>
                                          </w:divBdr>
                                          <w:divsChild>
                                            <w:div w:id="145117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4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177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192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47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23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331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612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4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4577">
                  <w:marLeft w:val="0"/>
                  <w:marRight w:val="0"/>
                  <w:marTop w:val="0"/>
                  <w:marBottom w:val="0"/>
                  <w:divBdr>
                    <w:top w:val="single" w:sz="12" w:space="24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8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05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444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8092">
                  <w:marLeft w:val="0"/>
                  <w:marRight w:val="36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3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8E8E8"/>
                            <w:left w:val="single" w:sz="6" w:space="8" w:color="E8E8E8"/>
                            <w:bottom w:val="single" w:sz="6" w:space="8" w:color="E8E8E8"/>
                            <w:right w:val="single" w:sz="6" w:space="8" w:color="E8E8E8"/>
                          </w:divBdr>
                          <w:divsChild>
                            <w:div w:id="1711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7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668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0803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36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924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792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5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86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3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200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029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8673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310">
              <w:marLeft w:val="900"/>
              <w:marRight w:val="90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4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BFAF6"/>
                        <w:left w:val="none" w:sz="0" w:space="0" w:color="auto"/>
                        <w:bottom w:val="single" w:sz="6" w:space="8" w:color="E2DBCD"/>
                        <w:right w:val="none" w:sz="0" w:space="0" w:color="auto"/>
                      </w:divBdr>
                      <w:divsChild>
                        <w:div w:id="178206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7824">
                      <w:marLeft w:val="13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596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0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9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4309">
              <w:marLeft w:val="75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69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2029">
                  <w:marLeft w:val="0"/>
                  <w:marRight w:val="-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4063">
                      <w:marLeft w:val="165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5738">
                  <w:marLeft w:val="0"/>
                  <w:marRight w:val="-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2810">
                      <w:marLeft w:val="165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1300">
              <w:marLeft w:val="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3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0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1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4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44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6911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2763">
                  <w:marLeft w:val="0"/>
                  <w:marRight w:val="0"/>
                  <w:marTop w:val="0"/>
                  <w:marBottom w:val="0"/>
                  <w:divBdr>
                    <w:top w:val="single" w:sz="12" w:space="24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4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9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8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6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78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1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9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7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856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0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8084">
              <w:marLeft w:val="450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6583">
                  <w:marLeft w:val="0"/>
                  <w:marRight w:val="-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7370">
                      <w:marLeft w:val="165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057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9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26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5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21901">
      <w:bodyDiv w:val="1"/>
      <w:marLeft w:val="240"/>
      <w:marRight w:val="240"/>
      <w:marTop w:val="0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27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87646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9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30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086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90120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1949">
                                          <w:marLeft w:val="3975"/>
                                          <w:marRight w:val="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19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8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150854">
                                                      <w:marLeft w:val="-735"/>
                                                      <w:marRight w:val="0"/>
                                                      <w:marTop w:val="0"/>
                                                      <w:marBottom w:val="4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04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42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2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400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72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420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46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991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3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3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1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61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960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17597">
                  <w:marLeft w:val="0"/>
                  <w:marRight w:val="-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5740">
                      <w:marLeft w:val="165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6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273">
              <w:marLeft w:val="-7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918">
                  <w:marLeft w:val="-7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57317">
                          <w:marLeft w:val="0"/>
                          <w:marRight w:val="300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331">
                      <w:marLeft w:val="13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62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55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77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6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3941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149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937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2016">
                  <w:marLeft w:val="0"/>
                  <w:marRight w:val="0"/>
                  <w:marTop w:val="7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611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8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sepishkina</dc:creator>
  <cp:keywords/>
  <dc:description/>
  <cp:lastModifiedBy>sepishkina</cp:lastModifiedBy>
  <cp:revision>159</cp:revision>
  <dcterms:created xsi:type="dcterms:W3CDTF">2011-03-30T14:10:00Z</dcterms:created>
  <dcterms:modified xsi:type="dcterms:W3CDTF">2011-11-15T12:57:00Z</dcterms:modified>
</cp:coreProperties>
</file>