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D85" w:rsidRPr="00716C0B" w:rsidRDefault="00B47D85" w:rsidP="001528F0">
      <w:pPr>
        <w:rPr>
          <w:rFonts w:ascii="Times New Roman" w:hAnsi="Times New Roman" w:cs="Times New Roman"/>
          <w:sz w:val="24"/>
          <w:szCs w:val="24"/>
        </w:rPr>
      </w:pPr>
      <w:r w:rsidRPr="00716C0B">
        <w:rPr>
          <w:rFonts w:ascii="Times New Roman" w:hAnsi="Times New Roman" w:cs="Times New Roman"/>
          <w:sz w:val="24"/>
          <w:szCs w:val="24"/>
        </w:rPr>
        <w:t xml:space="preserve">На прошлой неделе российские фондовые индексы продолжили обновлять минимумы с начала года, однако в последний день отыграли большую часть снижения на сильных данных по рынку труда США, удержавшись выше отметки в 1300. По итогам недели индекс ММВБ снизился на 0,5%, индекс РТС – на 1,3%.  Рынки опасаются возможного сокращения объемов QE в ближайшие месяцы (по предположению экономистов </w:t>
      </w:r>
      <w:proofErr w:type="spellStart"/>
      <w:r w:rsidRPr="00716C0B">
        <w:rPr>
          <w:rFonts w:ascii="Times New Roman" w:hAnsi="Times New Roman" w:cs="Times New Roman"/>
          <w:sz w:val="24"/>
          <w:szCs w:val="24"/>
        </w:rPr>
        <w:t>Deutsche</w:t>
      </w:r>
      <w:proofErr w:type="spell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Bank</w:t>
      </w:r>
      <w:proofErr w:type="spellEnd"/>
      <w:r w:rsidRPr="00716C0B">
        <w:rPr>
          <w:rFonts w:ascii="Times New Roman" w:hAnsi="Times New Roman" w:cs="Times New Roman"/>
          <w:sz w:val="24"/>
          <w:szCs w:val="24"/>
        </w:rPr>
        <w:t xml:space="preserve"> , в сентябре – с 85 до $60 </w:t>
      </w:r>
      <w:proofErr w:type="spellStart"/>
      <w:proofErr w:type="gramStart"/>
      <w:r w:rsidRPr="00716C0B">
        <w:rPr>
          <w:rFonts w:ascii="Times New Roman" w:hAnsi="Times New Roman" w:cs="Times New Roman"/>
          <w:sz w:val="24"/>
          <w:szCs w:val="24"/>
        </w:rPr>
        <w:t>млрд</w:t>
      </w:r>
      <w:proofErr w:type="spellEnd"/>
      <w:proofErr w:type="gramEnd"/>
      <w:r w:rsidRPr="00716C0B">
        <w:rPr>
          <w:rFonts w:ascii="Times New Roman" w:hAnsi="Times New Roman" w:cs="Times New Roman"/>
          <w:sz w:val="24"/>
          <w:szCs w:val="24"/>
        </w:rPr>
        <w:t xml:space="preserve"> в месяц, а к концу года поэтапное сокращение покупок облигаций до нуля). Консенсус экономистов, собранный </w:t>
      </w:r>
      <w:proofErr w:type="spellStart"/>
      <w:r w:rsidRPr="00716C0B">
        <w:rPr>
          <w:rFonts w:ascii="Times New Roman" w:hAnsi="Times New Roman" w:cs="Times New Roman"/>
          <w:sz w:val="24"/>
          <w:szCs w:val="24"/>
        </w:rPr>
        <w:t>Bloomberg</w:t>
      </w:r>
      <w:proofErr w:type="spellEnd"/>
      <w:r w:rsidRPr="00716C0B">
        <w:rPr>
          <w:rFonts w:ascii="Times New Roman" w:hAnsi="Times New Roman" w:cs="Times New Roman"/>
          <w:sz w:val="24"/>
          <w:szCs w:val="24"/>
        </w:rPr>
        <w:t xml:space="preserve">, предполагает менее агрессивное сокращение (медианный прогноз – до $65 </w:t>
      </w:r>
      <w:proofErr w:type="spellStart"/>
      <w:proofErr w:type="gramStart"/>
      <w:r w:rsidRPr="00716C0B">
        <w:rPr>
          <w:rFonts w:ascii="Times New Roman" w:hAnsi="Times New Roman" w:cs="Times New Roman"/>
          <w:sz w:val="24"/>
          <w:szCs w:val="24"/>
        </w:rPr>
        <w:t>млрд</w:t>
      </w:r>
      <w:proofErr w:type="spellEnd"/>
      <w:proofErr w:type="gramEnd"/>
      <w:r w:rsidRPr="00716C0B">
        <w:rPr>
          <w:rFonts w:ascii="Times New Roman" w:hAnsi="Times New Roman" w:cs="Times New Roman"/>
          <w:sz w:val="24"/>
          <w:szCs w:val="24"/>
        </w:rPr>
        <w:t xml:space="preserve"> в месяц с конца октября), лишь 2 из 59 опрошенных ждут снижения объемов покупок до сентябрьского заседания. </w:t>
      </w:r>
      <w:proofErr w:type="spellStart"/>
      <w:r w:rsidRPr="00716C0B">
        <w:rPr>
          <w:rFonts w:ascii="Times New Roman" w:hAnsi="Times New Roman" w:cs="Times New Roman"/>
          <w:sz w:val="24"/>
          <w:szCs w:val="24"/>
        </w:rPr>
        <w:t>Волатильность</w:t>
      </w:r>
      <w:proofErr w:type="spellEnd"/>
      <w:r w:rsidRPr="00716C0B">
        <w:rPr>
          <w:rFonts w:ascii="Times New Roman" w:hAnsi="Times New Roman" w:cs="Times New Roman"/>
          <w:sz w:val="24"/>
          <w:szCs w:val="24"/>
        </w:rPr>
        <w:t xml:space="preserve"> рынков поддерживалась неоднозначными экономическими данными из США и ожиданиями ключевого отчета перед июньским заседанием ФРС (</w:t>
      </w:r>
      <w:proofErr w:type="spellStart"/>
      <w:r w:rsidRPr="00716C0B">
        <w:rPr>
          <w:rFonts w:ascii="Times New Roman" w:hAnsi="Times New Roman" w:cs="Times New Roman"/>
          <w:sz w:val="24"/>
          <w:szCs w:val="24"/>
        </w:rPr>
        <w:t>non-farm</w:t>
      </w:r>
      <w:proofErr w:type="spell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payrolls</w:t>
      </w:r>
      <w:proofErr w:type="spellEnd"/>
      <w:r w:rsidRPr="00716C0B">
        <w:rPr>
          <w:rFonts w:ascii="Times New Roman" w:hAnsi="Times New Roman" w:cs="Times New Roman"/>
          <w:sz w:val="24"/>
          <w:szCs w:val="24"/>
        </w:rPr>
        <w:t xml:space="preserve">). Добавили </w:t>
      </w:r>
      <w:r w:rsidR="009D1728" w:rsidRPr="00716C0B">
        <w:rPr>
          <w:rFonts w:ascii="Times New Roman" w:hAnsi="Times New Roman" w:cs="Times New Roman"/>
          <w:sz w:val="24"/>
          <w:szCs w:val="24"/>
        </w:rPr>
        <w:t>пессимизма</w:t>
      </w:r>
      <w:r w:rsidRPr="00716C0B">
        <w:rPr>
          <w:rFonts w:ascii="Times New Roman" w:hAnsi="Times New Roman" w:cs="Times New Roman"/>
          <w:sz w:val="24"/>
          <w:szCs w:val="24"/>
        </w:rPr>
        <w:t>  беспорядки в Турции, снижение до «негативного» прогноза рейтинга Бразилии от S&amp;P, нежелание главы ЕЦБ М. Драги немедленно включать «нетрадиционные» меры денежной политики для стимулирования экономики еврозоны, неожиданное ухудшение ситуации с ликвидностью на межбанковском рынке Китая. На этом фоне капиталы продолжали уходить из рисковых активов – данные EPFR показывают усиление оттока сре</w:t>
      </w:r>
      <w:proofErr w:type="gramStart"/>
      <w:r w:rsidRPr="00716C0B">
        <w:rPr>
          <w:rFonts w:ascii="Times New Roman" w:hAnsi="Times New Roman" w:cs="Times New Roman"/>
          <w:sz w:val="24"/>
          <w:szCs w:val="24"/>
        </w:rPr>
        <w:t>дств гл</w:t>
      </w:r>
      <w:proofErr w:type="gramEnd"/>
      <w:r w:rsidRPr="00716C0B">
        <w:rPr>
          <w:rFonts w:ascii="Times New Roman" w:hAnsi="Times New Roman" w:cs="Times New Roman"/>
          <w:sz w:val="24"/>
          <w:szCs w:val="24"/>
        </w:rPr>
        <w:t xml:space="preserve">обальных фондов из российских акций на прошлой неделе с 78 до $117 млн. </w:t>
      </w:r>
      <w:r w:rsidRPr="00716C0B">
        <w:rPr>
          <w:rFonts w:ascii="Times New Roman" w:hAnsi="Times New Roman" w:cs="Times New Roman"/>
          <w:sz w:val="24"/>
          <w:szCs w:val="24"/>
        </w:rPr>
        <w:br/>
      </w:r>
      <w:r w:rsidRPr="00716C0B">
        <w:rPr>
          <w:rFonts w:ascii="Times New Roman" w:hAnsi="Times New Roman" w:cs="Times New Roman"/>
          <w:b/>
          <w:bCs/>
          <w:sz w:val="24"/>
          <w:szCs w:val="24"/>
        </w:rPr>
        <w:t> </w:t>
      </w:r>
      <w:r w:rsidRPr="00716C0B">
        <w:rPr>
          <w:rFonts w:ascii="Times New Roman" w:hAnsi="Times New Roman" w:cs="Times New Roman"/>
          <w:sz w:val="24"/>
          <w:szCs w:val="24"/>
        </w:rPr>
        <w:t xml:space="preserve"> </w:t>
      </w:r>
      <w:r w:rsidRPr="00716C0B">
        <w:rPr>
          <w:rFonts w:ascii="Times New Roman" w:hAnsi="Times New Roman" w:cs="Times New Roman"/>
          <w:sz w:val="24"/>
          <w:szCs w:val="24"/>
        </w:rPr>
        <w:br/>
      </w:r>
      <w:r w:rsidRPr="00716C0B">
        <w:rPr>
          <w:rFonts w:ascii="Times New Roman" w:hAnsi="Times New Roman" w:cs="Times New Roman"/>
          <w:b/>
          <w:bCs/>
          <w:sz w:val="24"/>
          <w:szCs w:val="24"/>
        </w:rPr>
        <w:t>Статистика на прошлой неделе</w:t>
      </w:r>
      <w:r w:rsidRPr="00716C0B">
        <w:rPr>
          <w:rFonts w:ascii="Times New Roman" w:hAnsi="Times New Roman" w:cs="Times New Roman"/>
          <w:sz w:val="24"/>
          <w:szCs w:val="24"/>
        </w:rPr>
        <w:t>. Наиболее ожидаемым событием прошлой недели был отчет по рынку труда США в мае. Данные по приросту рабочих мест (+175К) превысили консенсус-прогноз (+163К), результат стал лучшим с февраля. В то же время прирост за март-апрель пересмотрен на 12 тыс. в сторону снижения. Уровень безработицы в мае немного повысился – с 7,5% до 7,6% из-за увеличения численности рабочей силы (часть бывших безработных, переставших ранее искать работу и поэтому выбывших из состава рабочей силы, теперь почувствовали улучшение на рынке труда и вновь стали искать работу). Хотя данные по приросту рабочих мест оказались сильнее ожиданий, рынок не увидел в них угрозу скорого изменения курса ФРС, поэтому воспринял отчет с оптимизмом. По мнению нескольких руководителей федеральных резервных банков и бывших аналитиков  ФРС, границей устойчивого восстановления рынка труда, после которого можно начать сокращение объемов QE, может стать прирост рабочих мест более чем на 200</w:t>
      </w:r>
      <w:proofErr w:type="gramStart"/>
      <w:r w:rsidR="00AB796A" w:rsidRPr="00716C0B">
        <w:rPr>
          <w:rFonts w:ascii="Times New Roman" w:hAnsi="Times New Roman" w:cs="Times New Roman"/>
          <w:sz w:val="24"/>
          <w:szCs w:val="24"/>
        </w:rPr>
        <w:t xml:space="preserve"> </w:t>
      </w:r>
      <w:r w:rsidRPr="00716C0B">
        <w:rPr>
          <w:rFonts w:ascii="Times New Roman" w:hAnsi="Times New Roman" w:cs="Times New Roman"/>
          <w:sz w:val="24"/>
          <w:szCs w:val="24"/>
        </w:rPr>
        <w:t>К</w:t>
      </w:r>
      <w:proofErr w:type="gramEnd"/>
      <w:r w:rsidRPr="00716C0B">
        <w:rPr>
          <w:rFonts w:ascii="Times New Roman" w:hAnsi="Times New Roman" w:cs="Times New Roman"/>
          <w:sz w:val="24"/>
          <w:szCs w:val="24"/>
        </w:rPr>
        <w:t xml:space="preserve"> в течение нескольких месяцев (как вариант – в среднем 200 К в течение 4 мес.). Прочие данные на прошлой неделе носили неоднозначный характер – индикатор производственной активности в США ISM </w:t>
      </w:r>
      <w:proofErr w:type="spellStart"/>
      <w:r w:rsidRPr="00716C0B">
        <w:rPr>
          <w:rFonts w:ascii="Times New Roman" w:hAnsi="Times New Roman" w:cs="Times New Roman"/>
          <w:sz w:val="24"/>
          <w:szCs w:val="24"/>
        </w:rPr>
        <w:t>Manufacturing</w:t>
      </w:r>
      <w:proofErr w:type="spellEnd"/>
      <w:r w:rsidRPr="00716C0B">
        <w:rPr>
          <w:rFonts w:ascii="Times New Roman" w:hAnsi="Times New Roman" w:cs="Times New Roman"/>
          <w:sz w:val="24"/>
          <w:szCs w:val="24"/>
        </w:rPr>
        <w:t xml:space="preserve"> неожиданно опустился ниже 50 (в зону спада), в то время как в секторе услуг индекс деловой активности ускорил рост за счет новых заказов. В </w:t>
      </w:r>
      <w:r w:rsidR="00AB796A" w:rsidRPr="00716C0B">
        <w:rPr>
          <w:rFonts w:ascii="Times New Roman" w:hAnsi="Times New Roman" w:cs="Times New Roman"/>
          <w:sz w:val="24"/>
          <w:szCs w:val="24"/>
        </w:rPr>
        <w:t>е</w:t>
      </w:r>
      <w:r w:rsidRPr="00716C0B">
        <w:rPr>
          <w:rFonts w:ascii="Times New Roman" w:hAnsi="Times New Roman" w:cs="Times New Roman"/>
          <w:sz w:val="24"/>
          <w:szCs w:val="24"/>
        </w:rPr>
        <w:t xml:space="preserve">врозоне сводный индекс деловой активности повысился в мае по сравнению с апрелем, но остается в зоне спада. ЕЦБ снизил прогноз снижения ВВП еврозоны в этом году с 0,5% до 0,6%, выразив надежду на возобновление роста в конце года. В Китае два альтернативных отчета (официальный и от HSBC) показывают противоречивую картину производственной активности (слабый рост или снижение впервые за несколько месяцев), на денежном рынке Китая отмечался максимальный за 2 года рост ставки </w:t>
      </w:r>
      <w:proofErr w:type="spellStart"/>
      <w:r w:rsidRPr="00716C0B">
        <w:rPr>
          <w:rFonts w:ascii="Times New Roman" w:hAnsi="Times New Roman" w:cs="Times New Roman"/>
          <w:sz w:val="24"/>
          <w:szCs w:val="24"/>
        </w:rPr>
        <w:t>overnight</w:t>
      </w:r>
      <w:proofErr w:type="spellEnd"/>
      <w:r w:rsidRPr="00716C0B">
        <w:rPr>
          <w:rFonts w:ascii="Times New Roman" w:hAnsi="Times New Roman" w:cs="Times New Roman"/>
          <w:sz w:val="24"/>
          <w:szCs w:val="24"/>
        </w:rPr>
        <w:t xml:space="preserve">  вследствие дефицита ликвидности перед длительными праздниками и информации </w:t>
      </w:r>
      <w:proofErr w:type="spellStart"/>
      <w:r w:rsidRPr="00716C0B">
        <w:rPr>
          <w:rFonts w:ascii="Times New Roman" w:hAnsi="Times New Roman" w:cs="Times New Roman"/>
          <w:sz w:val="24"/>
          <w:szCs w:val="24"/>
        </w:rPr>
        <w:t>Market</w:t>
      </w:r>
      <w:proofErr w:type="spell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News</w:t>
      </w:r>
      <w:proofErr w:type="spell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International</w:t>
      </w:r>
      <w:proofErr w:type="spellEnd"/>
      <w:r w:rsidRPr="00716C0B">
        <w:rPr>
          <w:rFonts w:ascii="Times New Roman" w:hAnsi="Times New Roman" w:cs="Times New Roman"/>
          <w:sz w:val="24"/>
          <w:szCs w:val="24"/>
        </w:rPr>
        <w:t xml:space="preserve">, что </w:t>
      </w:r>
      <w:proofErr w:type="spellStart"/>
      <w:r w:rsidRPr="00716C0B">
        <w:rPr>
          <w:rFonts w:ascii="Times New Roman" w:hAnsi="Times New Roman" w:cs="Times New Roman"/>
          <w:sz w:val="24"/>
          <w:szCs w:val="24"/>
        </w:rPr>
        <w:t>China</w:t>
      </w:r>
      <w:proofErr w:type="spell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Everbright</w:t>
      </w:r>
      <w:proofErr w:type="spell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Bank</w:t>
      </w:r>
      <w:proofErr w:type="spellEnd"/>
      <w:r w:rsidRPr="00716C0B">
        <w:rPr>
          <w:rFonts w:ascii="Times New Roman" w:hAnsi="Times New Roman" w:cs="Times New Roman"/>
          <w:sz w:val="24"/>
          <w:szCs w:val="24"/>
        </w:rPr>
        <w:t xml:space="preserve"> не смог погасить межбанковский кредит на 6 </w:t>
      </w:r>
      <w:proofErr w:type="spellStart"/>
      <w:proofErr w:type="gramStart"/>
      <w:r w:rsidRPr="00716C0B">
        <w:rPr>
          <w:rFonts w:ascii="Times New Roman" w:hAnsi="Times New Roman" w:cs="Times New Roman"/>
          <w:sz w:val="24"/>
          <w:szCs w:val="24"/>
        </w:rPr>
        <w:t>млрд</w:t>
      </w:r>
      <w:proofErr w:type="spellEnd"/>
      <w:proofErr w:type="gramEnd"/>
      <w:r w:rsidRPr="00716C0B">
        <w:rPr>
          <w:rFonts w:ascii="Times New Roman" w:hAnsi="Times New Roman" w:cs="Times New Roman"/>
          <w:sz w:val="24"/>
          <w:szCs w:val="24"/>
        </w:rPr>
        <w:t xml:space="preserve"> юаней. Помимо данных о замедлении роста китайской экономики, давление оказывают участившиеся публикации в западных СМИ о сомнениях экспертов в качестве местной статистики (завышение объемов экспорта и </w:t>
      </w:r>
      <w:r w:rsidRPr="00716C0B">
        <w:rPr>
          <w:rFonts w:ascii="Times New Roman" w:hAnsi="Times New Roman" w:cs="Times New Roman"/>
          <w:sz w:val="24"/>
          <w:szCs w:val="24"/>
        </w:rPr>
        <w:lastRenderedPageBreak/>
        <w:t xml:space="preserve">кредитования, плохие кредиты банков). </w:t>
      </w:r>
      <w:r w:rsidRPr="00716C0B">
        <w:rPr>
          <w:rFonts w:ascii="Times New Roman" w:hAnsi="Times New Roman" w:cs="Times New Roman"/>
          <w:sz w:val="24"/>
          <w:szCs w:val="24"/>
        </w:rPr>
        <w:br/>
      </w:r>
      <w:r w:rsidRPr="00716C0B">
        <w:rPr>
          <w:rFonts w:ascii="Times New Roman" w:hAnsi="Times New Roman" w:cs="Times New Roman"/>
          <w:b/>
          <w:bCs/>
          <w:sz w:val="24"/>
          <w:szCs w:val="24"/>
        </w:rPr>
        <w:t> </w:t>
      </w:r>
      <w:r w:rsidRPr="00716C0B">
        <w:rPr>
          <w:rFonts w:ascii="Times New Roman" w:hAnsi="Times New Roman" w:cs="Times New Roman"/>
          <w:sz w:val="24"/>
          <w:szCs w:val="24"/>
        </w:rPr>
        <w:t xml:space="preserve"> </w:t>
      </w:r>
      <w:r w:rsidRPr="00716C0B">
        <w:rPr>
          <w:rFonts w:ascii="Times New Roman" w:hAnsi="Times New Roman" w:cs="Times New Roman"/>
          <w:sz w:val="24"/>
          <w:szCs w:val="24"/>
        </w:rPr>
        <w:br/>
      </w:r>
      <w:r w:rsidRPr="00716C0B">
        <w:rPr>
          <w:rFonts w:ascii="Times New Roman" w:hAnsi="Times New Roman" w:cs="Times New Roman"/>
          <w:b/>
          <w:bCs/>
          <w:sz w:val="24"/>
          <w:szCs w:val="24"/>
        </w:rPr>
        <w:t>Лидеры роста / снижения</w:t>
      </w:r>
      <w:r w:rsidRPr="00716C0B">
        <w:rPr>
          <w:rFonts w:ascii="Times New Roman" w:hAnsi="Times New Roman" w:cs="Times New Roman"/>
          <w:sz w:val="24"/>
          <w:szCs w:val="24"/>
        </w:rPr>
        <w:t xml:space="preserve">. В лидерах снижения на этой неделе оказались металлургия (отраслевой индекс -3,4%) и электроэнергетика (-3,7%). </w:t>
      </w:r>
      <w:r w:rsidR="00AB796A" w:rsidRPr="00716C0B">
        <w:rPr>
          <w:rFonts w:ascii="Times New Roman" w:hAnsi="Times New Roman" w:cs="Times New Roman"/>
          <w:sz w:val="24"/>
          <w:szCs w:val="24"/>
        </w:rPr>
        <w:t>«</w:t>
      </w:r>
      <w:proofErr w:type="spellStart"/>
      <w:r w:rsidRPr="00716C0B">
        <w:rPr>
          <w:rFonts w:ascii="Times New Roman" w:hAnsi="Times New Roman" w:cs="Times New Roman"/>
          <w:sz w:val="24"/>
          <w:szCs w:val="24"/>
        </w:rPr>
        <w:t>Мечел</w:t>
      </w:r>
      <w:proofErr w:type="spellEnd"/>
      <w:r w:rsidR="00AB796A" w:rsidRPr="00716C0B">
        <w:rPr>
          <w:rFonts w:ascii="Times New Roman" w:hAnsi="Times New Roman" w:cs="Times New Roman"/>
          <w:sz w:val="24"/>
          <w:szCs w:val="24"/>
        </w:rPr>
        <w:t>»</w:t>
      </w:r>
      <w:r w:rsidRPr="00716C0B">
        <w:rPr>
          <w:rFonts w:ascii="Times New Roman" w:hAnsi="Times New Roman" w:cs="Times New Roman"/>
          <w:sz w:val="24"/>
          <w:szCs w:val="24"/>
        </w:rPr>
        <w:t xml:space="preserve">, с учетом отскока в пятницу, потерял за неделю 12,7%, </w:t>
      </w:r>
      <w:r w:rsidR="00AB796A" w:rsidRPr="00716C0B">
        <w:rPr>
          <w:rFonts w:ascii="Times New Roman" w:hAnsi="Times New Roman" w:cs="Times New Roman"/>
          <w:sz w:val="24"/>
          <w:szCs w:val="24"/>
        </w:rPr>
        <w:t>«</w:t>
      </w:r>
      <w:r w:rsidRPr="00716C0B">
        <w:rPr>
          <w:rFonts w:ascii="Times New Roman" w:hAnsi="Times New Roman" w:cs="Times New Roman"/>
          <w:sz w:val="24"/>
          <w:szCs w:val="24"/>
        </w:rPr>
        <w:t>Северсталь</w:t>
      </w:r>
      <w:r w:rsidR="00AB796A" w:rsidRPr="00716C0B">
        <w:rPr>
          <w:rFonts w:ascii="Times New Roman" w:hAnsi="Times New Roman" w:cs="Times New Roman"/>
          <w:sz w:val="24"/>
          <w:szCs w:val="24"/>
        </w:rPr>
        <w:t>»</w:t>
      </w:r>
      <w:r w:rsidRPr="00716C0B">
        <w:rPr>
          <w:rFonts w:ascii="Times New Roman" w:hAnsi="Times New Roman" w:cs="Times New Roman"/>
          <w:sz w:val="24"/>
          <w:szCs w:val="24"/>
        </w:rPr>
        <w:t xml:space="preserve"> – более 10%. Между тем, финансовый сектор завершил неделю в плюсе (отраслевой индекс +1,7%). </w:t>
      </w:r>
      <w:proofErr w:type="gramStart"/>
      <w:r w:rsidRPr="00716C0B">
        <w:rPr>
          <w:rFonts w:ascii="Times New Roman" w:hAnsi="Times New Roman" w:cs="Times New Roman"/>
          <w:sz w:val="24"/>
          <w:szCs w:val="24"/>
        </w:rPr>
        <w:t>Заявления руководителей ЦБ на Международном банковском конгрессе были в целом позитивны для банков – С. Игнатьев намекнул на возможность снижения ЦБ некоторых процентных ставок, было сказано о возможной отсрочке введения требований Базель-3 с 1 октября (если не все системно значимые банки окажутся к этому готовы), первый зампред ЦБ А. Симановский неожиданно заявил о возможном отказе регулятора от введения планировавшихся повышенных коэффициентов</w:t>
      </w:r>
      <w:proofErr w:type="gramEnd"/>
      <w:r w:rsidRPr="00716C0B">
        <w:rPr>
          <w:rFonts w:ascii="Times New Roman" w:hAnsi="Times New Roman" w:cs="Times New Roman"/>
          <w:sz w:val="24"/>
          <w:szCs w:val="24"/>
        </w:rPr>
        <w:t xml:space="preserve"> нормативов Базеля-3 для российских банков. Правительство одобрило законопроект об увеличении порога страхования вкладов с 700 тыс. руб. до 1 </w:t>
      </w:r>
      <w:proofErr w:type="spellStart"/>
      <w:proofErr w:type="gramStart"/>
      <w:r w:rsidRPr="00716C0B">
        <w:rPr>
          <w:rFonts w:ascii="Times New Roman" w:hAnsi="Times New Roman" w:cs="Times New Roman"/>
          <w:sz w:val="24"/>
          <w:szCs w:val="24"/>
        </w:rPr>
        <w:t>млн</w:t>
      </w:r>
      <w:proofErr w:type="spellEnd"/>
      <w:proofErr w:type="gramEnd"/>
      <w:r w:rsidRPr="00716C0B">
        <w:rPr>
          <w:rFonts w:ascii="Times New Roman" w:hAnsi="Times New Roman" w:cs="Times New Roman"/>
          <w:sz w:val="24"/>
          <w:szCs w:val="24"/>
        </w:rPr>
        <w:t xml:space="preserve"> руб. </w:t>
      </w:r>
      <w:r w:rsidRPr="00716C0B">
        <w:rPr>
          <w:rFonts w:ascii="Times New Roman" w:hAnsi="Times New Roman" w:cs="Times New Roman"/>
          <w:sz w:val="24"/>
          <w:szCs w:val="24"/>
        </w:rPr>
        <w:br/>
        <w:t xml:space="preserve">  </w:t>
      </w:r>
      <w:r w:rsidRPr="00716C0B">
        <w:rPr>
          <w:rFonts w:ascii="Times New Roman" w:hAnsi="Times New Roman" w:cs="Times New Roman"/>
          <w:sz w:val="24"/>
          <w:szCs w:val="24"/>
        </w:rPr>
        <w:br/>
        <w:t xml:space="preserve">В </w:t>
      </w:r>
      <w:r w:rsidRPr="00716C0B">
        <w:rPr>
          <w:rFonts w:ascii="Times New Roman" w:hAnsi="Times New Roman" w:cs="Times New Roman"/>
          <w:b/>
          <w:bCs/>
          <w:sz w:val="24"/>
          <w:szCs w:val="24"/>
        </w:rPr>
        <w:t>пятницу</w:t>
      </w:r>
      <w:r w:rsidRPr="00716C0B">
        <w:rPr>
          <w:rFonts w:ascii="Times New Roman" w:hAnsi="Times New Roman" w:cs="Times New Roman"/>
          <w:sz w:val="24"/>
          <w:szCs w:val="24"/>
        </w:rPr>
        <w:t xml:space="preserve"> российские фондовые индексы приб</w:t>
      </w:r>
      <w:r w:rsidR="00AB796A" w:rsidRPr="00716C0B">
        <w:rPr>
          <w:rFonts w:ascii="Times New Roman" w:hAnsi="Times New Roman" w:cs="Times New Roman"/>
          <w:sz w:val="24"/>
          <w:szCs w:val="24"/>
        </w:rPr>
        <w:t>авили в среднем около 2%, рост у</w:t>
      </w:r>
      <w:r w:rsidRPr="00716C0B">
        <w:rPr>
          <w:rFonts w:ascii="Times New Roman" w:hAnsi="Times New Roman" w:cs="Times New Roman"/>
          <w:sz w:val="24"/>
          <w:szCs w:val="24"/>
        </w:rPr>
        <w:t xml:space="preserve">скорился после выхода данных Минтруда США. Европейские индексы в последний день недели повысились на 1-2%, однако в целом  </w:t>
      </w:r>
      <w:proofErr w:type="spellStart"/>
      <w:r w:rsidRPr="00716C0B">
        <w:rPr>
          <w:rFonts w:ascii="Times New Roman" w:hAnsi="Times New Roman" w:cs="Times New Roman"/>
          <w:sz w:val="24"/>
          <w:szCs w:val="24"/>
        </w:rPr>
        <w:t>Stoxx</w:t>
      </w:r>
      <w:proofErr w:type="spell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Europe</w:t>
      </w:r>
      <w:proofErr w:type="spellEnd"/>
      <w:r w:rsidRPr="00716C0B">
        <w:rPr>
          <w:rFonts w:ascii="Times New Roman" w:hAnsi="Times New Roman" w:cs="Times New Roman"/>
          <w:sz w:val="24"/>
          <w:szCs w:val="24"/>
        </w:rPr>
        <w:t xml:space="preserve"> 600 завершил неделю снижением (-1,8%). Американские фондовые индексы в пятницу заметно повысились (+1-1,4%), цены на нефть прибавили более 1%. </w:t>
      </w:r>
      <w:r w:rsidRPr="00716C0B">
        <w:rPr>
          <w:rFonts w:ascii="Times New Roman" w:hAnsi="Times New Roman" w:cs="Times New Roman"/>
          <w:sz w:val="24"/>
          <w:szCs w:val="24"/>
        </w:rPr>
        <w:br/>
        <w:t xml:space="preserve">  </w:t>
      </w:r>
      <w:r w:rsidRPr="00716C0B">
        <w:rPr>
          <w:rFonts w:ascii="Times New Roman" w:hAnsi="Times New Roman" w:cs="Times New Roman"/>
          <w:sz w:val="24"/>
          <w:szCs w:val="24"/>
        </w:rPr>
        <w:br/>
        <w:t xml:space="preserve">В выходные вышел блок экономической статистики по </w:t>
      </w:r>
      <w:r w:rsidRPr="00716C0B">
        <w:rPr>
          <w:rFonts w:ascii="Times New Roman" w:hAnsi="Times New Roman" w:cs="Times New Roman"/>
          <w:b/>
          <w:bCs/>
          <w:sz w:val="24"/>
          <w:szCs w:val="24"/>
        </w:rPr>
        <w:t>Китаю</w:t>
      </w:r>
      <w:r w:rsidRPr="00716C0B">
        <w:rPr>
          <w:rFonts w:ascii="Times New Roman" w:hAnsi="Times New Roman" w:cs="Times New Roman"/>
          <w:sz w:val="24"/>
          <w:szCs w:val="24"/>
        </w:rPr>
        <w:t xml:space="preserve"> за май, рост большинства показателей отстал от ожиданий рынка. Так, рост </w:t>
      </w:r>
      <w:proofErr w:type="spellStart"/>
      <w:r w:rsidRPr="00716C0B">
        <w:rPr>
          <w:rFonts w:ascii="Times New Roman" w:hAnsi="Times New Roman" w:cs="Times New Roman"/>
          <w:sz w:val="24"/>
          <w:szCs w:val="24"/>
        </w:rPr>
        <w:t>промпроизводства</w:t>
      </w:r>
      <w:proofErr w:type="spellEnd"/>
      <w:r w:rsidRPr="00716C0B">
        <w:rPr>
          <w:rFonts w:ascii="Times New Roman" w:hAnsi="Times New Roman" w:cs="Times New Roman"/>
          <w:sz w:val="24"/>
          <w:szCs w:val="24"/>
        </w:rPr>
        <w:t xml:space="preserve"> замедлился до 9,2% после 9,3% в апреле (консенсус предполагал ускорение роста до 9,4%). Рост розничных продаж совпал с ожиданиями (+12,9%), тогда как динамика экспорта и импорта оказалась хуже прогнозов – рост экспорта составил всего 1% </w:t>
      </w:r>
      <w:proofErr w:type="spellStart"/>
      <w:r w:rsidRPr="00716C0B">
        <w:rPr>
          <w:rFonts w:ascii="Times New Roman" w:hAnsi="Times New Roman" w:cs="Times New Roman"/>
          <w:sz w:val="24"/>
          <w:szCs w:val="24"/>
        </w:rPr>
        <w:t>YoY</w:t>
      </w:r>
      <w:proofErr w:type="spellEnd"/>
      <w:r w:rsidRPr="00716C0B">
        <w:rPr>
          <w:rFonts w:ascii="Times New Roman" w:hAnsi="Times New Roman" w:cs="Times New Roman"/>
          <w:sz w:val="24"/>
          <w:szCs w:val="24"/>
        </w:rPr>
        <w:t xml:space="preserve"> (консенсус +7,4%), а импорт снизился на 0,3% </w:t>
      </w:r>
      <w:proofErr w:type="spellStart"/>
      <w:r w:rsidRPr="00716C0B">
        <w:rPr>
          <w:rFonts w:ascii="Times New Roman" w:hAnsi="Times New Roman" w:cs="Times New Roman"/>
          <w:sz w:val="24"/>
          <w:szCs w:val="24"/>
        </w:rPr>
        <w:t>YoY</w:t>
      </w:r>
      <w:proofErr w:type="spellEnd"/>
      <w:r w:rsidRPr="00716C0B">
        <w:rPr>
          <w:rFonts w:ascii="Times New Roman" w:hAnsi="Times New Roman" w:cs="Times New Roman"/>
          <w:sz w:val="24"/>
          <w:szCs w:val="24"/>
        </w:rPr>
        <w:t xml:space="preserve"> (консенсус + 6,6%). Стагнация экспорта – результат слабого спроса со стороны США и ЕС. Ниже прогнозов оказался и объем новых кредитов, а отчет Народного банка Китая зафиксировал рост просроченных кредитов в прошлом году на 46%. На фоне ослабления спроса сокращается и инфляционное давление – рост индекса потребительских цен замедлился с 2,4% в апреле до 2,1%, а в производственном секторе уже более года продолжается дефляция. В целом данные подтверждают явное замедление роста китайской экономики, что, с одной стороны, негативно для сырьевых рынков, а с другой – могло бы стать сигналом для руководства страны о желательности смягчения кредитно-денежной или бюджетной политики. Но на этом пути есть свои препятствия – рекордный рост цен на жилье, проблема плохих кредитов в банковском секторе удерживает центральный банк от дальнейшего денежного стимулирования. </w:t>
      </w:r>
      <w:r w:rsidRPr="00716C0B">
        <w:rPr>
          <w:rFonts w:ascii="Times New Roman" w:hAnsi="Times New Roman" w:cs="Times New Roman"/>
          <w:sz w:val="24"/>
          <w:szCs w:val="24"/>
        </w:rPr>
        <w:br/>
      </w:r>
      <w:r w:rsidRPr="00716C0B">
        <w:rPr>
          <w:rFonts w:ascii="Times New Roman" w:hAnsi="Times New Roman" w:cs="Times New Roman"/>
          <w:b/>
          <w:bCs/>
          <w:sz w:val="24"/>
          <w:szCs w:val="24"/>
        </w:rPr>
        <w:t> </w:t>
      </w:r>
      <w:r w:rsidRPr="00716C0B">
        <w:rPr>
          <w:rFonts w:ascii="Times New Roman" w:hAnsi="Times New Roman" w:cs="Times New Roman"/>
          <w:sz w:val="24"/>
          <w:szCs w:val="24"/>
        </w:rPr>
        <w:t xml:space="preserve"> </w:t>
      </w:r>
      <w:r w:rsidRPr="00716C0B">
        <w:rPr>
          <w:rFonts w:ascii="Times New Roman" w:hAnsi="Times New Roman" w:cs="Times New Roman"/>
          <w:sz w:val="24"/>
          <w:szCs w:val="24"/>
        </w:rPr>
        <w:br/>
      </w:r>
      <w:r w:rsidRPr="00716C0B">
        <w:rPr>
          <w:rFonts w:ascii="Times New Roman" w:hAnsi="Times New Roman" w:cs="Times New Roman"/>
          <w:b/>
          <w:bCs/>
          <w:sz w:val="24"/>
          <w:szCs w:val="24"/>
        </w:rPr>
        <w:t xml:space="preserve">Сегодня утром </w:t>
      </w:r>
      <w:r w:rsidRPr="00716C0B">
        <w:rPr>
          <w:rFonts w:ascii="Times New Roman" w:hAnsi="Times New Roman" w:cs="Times New Roman"/>
          <w:sz w:val="24"/>
          <w:szCs w:val="24"/>
        </w:rPr>
        <w:t xml:space="preserve">азиатские фондовые индексы изменяются разнонаправлено, резко повысились японские индексы (примерно на 4%). Рост ВВП Японии за 1Q пересмотрен в сторону повышения – до 4,1% </w:t>
      </w:r>
      <w:proofErr w:type="spellStart"/>
      <w:r w:rsidRPr="00716C0B">
        <w:rPr>
          <w:rFonts w:ascii="Times New Roman" w:hAnsi="Times New Roman" w:cs="Times New Roman"/>
          <w:sz w:val="24"/>
          <w:szCs w:val="24"/>
        </w:rPr>
        <w:t>YoY</w:t>
      </w:r>
      <w:proofErr w:type="spellEnd"/>
      <w:r w:rsidRPr="00716C0B">
        <w:rPr>
          <w:rFonts w:ascii="Times New Roman" w:hAnsi="Times New Roman" w:cs="Times New Roman"/>
          <w:sz w:val="24"/>
          <w:szCs w:val="24"/>
        </w:rPr>
        <w:t xml:space="preserve"> (первая оценка </w:t>
      </w:r>
      <w:proofErr w:type="gramStart"/>
      <w:r w:rsidRPr="00716C0B">
        <w:rPr>
          <w:rFonts w:ascii="Times New Roman" w:hAnsi="Times New Roman" w:cs="Times New Roman"/>
          <w:sz w:val="24"/>
          <w:szCs w:val="24"/>
        </w:rPr>
        <w:t>составляла 3,5% и ее пересмотр не ожидался</w:t>
      </w:r>
      <w:proofErr w:type="gramEnd"/>
      <w:r w:rsidRPr="00716C0B">
        <w:rPr>
          <w:rFonts w:ascii="Times New Roman" w:hAnsi="Times New Roman" w:cs="Times New Roman"/>
          <w:sz w:val="24"/>
          <w:szCs w:val="24"/>
        </w:rPr>
        <w:t xml:space="preserve">), к тому же государственный пенсионный фонд Японии объявил о намерении сократить позиции в облигациях и покупать акции. Сегодня и завтра Банк Японии проведет очередное заседание по монетарной политике.  В Китае до среды биржи закрыты в связи с праздниками. Американские фьючерсы торгуются в слабом плюсе, нефть выше уровня пятничного закрытия российских торгов. </w:t>
      </w:r>
      <w:r w:rsidRPr="00716C0B">
        <w:rPr>
          <w:rFonts w:ascii="Times New Roman" w:hAnsi="Times New Roman" w:cs="Times New Roman"/>
          <w:sz w:val="24"/>
          <w:szCs w:val="24"/>
        </w:rPr>
        <w:br/>
      </w:r>
      <w:r w:rsidRPr="00716C0B">
        <w:rPr>
          <w:rFonts w:ascii="Times New Roman" w:hAnsi="Times New Roman" w:cs="Times New Roman"/>
          <w:b/>
          <w:bCs/>
          <w:sz w:val="24"/>
          <w:szCs w:val="24"/>
        </w:rPr>
        <w:lastRenderedPageBreak/>
        <w:t> </w:t>
      </w:r>
      <w:r w:rsidRPr="00716C0B">
        <w:rPr>
          <w:rFonts w:ascii="Times New Roman" w:hAnsi="Times New Roman" w:cs="Times New Roman"/>
          <w:sz w:val="24"/>
          <w:szCs w:val="24"/>
        </w:rPr>
        <w:t xml:space="preserve"> </w:t>
      </w:r>
      <w:r w:rsidRPr="00716C0B">
        <w:rPr>
          <w:rFonts w:ascii="Times New Roman" w:hAnsi="Times New Roman" w:cs="Times New Roman"/>
          <w:sz w:val="24"/>
          <w:szCs w:val="24"/>
        </w:rPr>
        <w:br/>
      </w:r>
      <w:r w:rsidRPr="00716C0B">
        <w:rPr>
          <w:rFonts w:ascii="Times New Roman" w:hAnsi="Times New Roman" w:cs="Times New Roman"/>
          <w:b/>
          <w:bCs/>
          <w:sz w:val="24"/>
          <w:szCs w:val="24"/>
        </w:rPr>
        <w:t>Внешний фон сегодня способствует позитивному</w:t>
      </w:r>
      <w:r w:rsidRPr="00716C0B">
        <w:rPr>
          <w:rFonts w:ascii="Times New Roman" w:hAnsi="Times New Roman" w:cs="Times New Roman"/>
          <w:sz w:val="24"/>
          <w:szCs w:val="24"/>
        </w:rPr>
        <w:t xml:space="preserve"> открытию российского рынка. Основные события дня -  выступит глава ФРБ Сент-Луиса </w:t>
      </w:r>
      <w:proofErr w:type="gramStart"/>
      <w:r w:rsidRPr="00716C0B">
        <w:rPr>
          <w:rFonts w:ascii="Times New Roman" w:hAnsi="Times New Roman" w:cs="Times New Roman"/>
          <w:sz w:val="24"/>
          <w:szCs w:val="24"/>
        </w:rPr>
        <w:t>Дж</w:t>
      </w:r>
      <w:proofErr w:type="gram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Буллард</w:t>
      </w:r>
      <w:proofErr w:type="spellEnd"/>
      <w:r w:rsidRPr="00716C0B">
        <w:rPr>
          <w:rFonts w:ascii="Times New Roman" w:hAnsi="Times New Roman" w:cs="Times New Roman"/>
          <w:sz w:val="24"/>
          <w:szCs w:val="24"/>
        </w:rPr>
        <w:t xml:space="preserve">, выйдет </w:t>
      </w:r>
      <w:proofErr w:type="spellStart"/>
      <w:r w:rsidRPr="00716C0B">
        <w:rPr>
          <w:rFonts w:ascii="Times New Roman" w:hAnsi="Times New Roman" w:cs="Times New Roman"/>
          <w:sz w:val="24"/>
          <w:szCs w:val="24"/>
        </w:rPr>
        <w:t>макростатистика</w:t>
      </w:r>
      <w:proofErr w:type="spellEnd"/>
      <w:r w:rsidRPr="00716C0B">
        <w:rPr>
          <w:rFonts w:ascii="Times New Roman" w:hAnsi="Times New Roman" w:cs="Times New Roman"/>
          <w:sz w:val="24"/>
          <w:szCs w:val="24"/>
        </w:rPr>
        <w:t xml:space="preserve"> (</w:t>
      </w:r>
      <w:proofErr w:type="spellStart"/>
      <w:r w:rsidRPr="00716C0B">
        <w:rPr>
          <w:rFonts w:ascii="Times New Roman" w:hAnsi="Times New Roman" w:cs="Times New Roman"/>
          <w:sz w:val="24"/>
          <w:szCs w:val="24"/>
        </w:rPr>
        <w:t>промпроизводство</w:t>
      </w:r>
      <w:proofErr w:type="spellEnd"/>
      <w:r w:rsidRPr="00716C0B">
        <w:rPr>
          <w:rFonts w:ascii="Times New Roman" w:hAnsi="Times New Roman" w:cs="Times New Roman"/>
          <w:sz w:val="24"/>
          <w:szCs w:val="24"/>
        </w:rPr>
        <w:t xml:space="preserve"> в Италии и Франции в апреле). ЦБ РФ примет решение по процентным ставкам – после недавних сигналов в выступлении уходящего в июне главы </w:t>
      </w:r>
      <w:proofErr w:type="spellStart"/>
      <w:r w:rsidRPr="00716C0B">
        <w:rPr>
          <w:rFonts w:ascii="Times New Roman" w:hAnsi="Times New Roman" w:cs="Times New Roman"/>
          <w:sz w:val="24"/>
          <w:szCs w:val="24"/>
        </w:rPr>
        <w:t>центробанка</w:t>
      </w:r>
      <w:proofErr w:type="spellEnd"/>
      <w:r w:rsidRPr="00716C0B">
        <w:rPr>
          <w:rFonts w:ascii="Times New Roman" w:hAnsi="Times New Roman" w:cs="Times New Roman"/>
          <w:sz w:val="24"/>
          <w:szCs w:val="24"/>
        </w:rPr>
        <w:t xml:space="preserve"> С. Игнатьева, логично предположить, что часть долгосрочных ставок (с меньшей вероятностью - и ставка рефинансирования, не оказывающая прямого влияния на рынок) могут быть снижены на 0,25 п.п. В то же время из-за высокой инфляции ключевые ставки (краткосрочного </w:t>
      </w:r>
      <w:proofErr w:type="spellStart"/>
      <w:r w:rsidRPr="00716C0B">
        <w:rPr>
          <w:rFonts w:ascii="Times New Roman" w:hAnsi="Times New Roman" w:cs="Times New Roman"/>
          <w:sz w:val="24"/>
          <w:szCs w:val="24"/>
        </w:rPr>
        <w:t>репо</w:t>
      </w:r>
      <w:proofErr w:type="spellEnd"/>
      <w:r w:rsidRPr="00716C0B">
        <w:rPr>
          <w:rFonts w:ascii="Times New Roman" w:hAnsi="Times New Roman" w:cs="Times New Roman"/>
          <w:sz w:val="24"/>
          <w:szCs w:val="24"/>
        </w:rPr>
        <w:t xml:space="preserve">), скорее всего, останутся на месте. Ожидания снижения ставок, в сочетании с оттоком капитала из России и других развивающихся рынков, уже привело на прошлой неделе к ослаблению рубля по отношению к </w:t>
      </w:r>
      <w:proofErr w:type="spellStart"/>
      <w:r w:rsidRPr="00716C0B">
        <w:rPr>
          <w:rFonts w:ascii="Times New Roman" w:hAnsi="Times New Roman" w:cs="Times New Roman"/>
          <w:sz w:val="24"/>
          <w:szCs w:val="24"/>
        </w:rPr>
        <w:t>бивалютной</w:t>
      </w:r>
      <w:proofErr w:type="spellEnd"/>
      <w:r w:rsidRPr="00716C0B">
        <w:rPr>
          <w:rFonts w:ascii="Times New Roman" w:hAnsi="Times New Roman" w:cs="Times New Roman"/>
          <w:sz w:val="24"/>
          <w:szCs w:val="24"/>
        </w:rPr>
        <w:t xml:space="preserve"> корзине и доллару. Из корпоративных событий – </w:t>
      </w:r>
      <w:proofErr w:type="spellStart"/>
      <w:r w:rsidRPr="00716C0B">
        <w:rPr>
          <w:rFonts w:ascii="Times New Roman" w:hAnsi="Times New Roman" w:cs="Times New Roman"/>
          <w:sz w:val="24"/>
          <w:szCs w:val="24"/>
        </w:rPr>
        <w:t>Башнефть</w:t>
      </w:r>
      <w:proofErr w:type="spellEnd"/>
      <w:r w:rsidRPr="00716C0B">
        <w:rPr>
          <w:rFonts w:ascii="Times New Roman" w:hAnsi="Times New Roman" w:cs="Times New Roman"/>
          <w:sz w:val="24"/>
          <w:szCs w:val="24"/>
        </w:rPr>
        <w:t xml:space="preserve"> опубликует финансовые результаты 1Q13 (IFRS), пройдет годовое собрание акционеров </w:t>
      </w:r>
      <w:r w:rsidR="00AB796A" w:rsidRPr="00716C0B">
        <w:rPr>
          <w:rFonts w:ascii="Times New Roman" w:hAnsi="Times New Roman" w:cs="Times New Roman"/>
          <w:sz w:val="24"/>
          <w:szCs w:val="24"/>
        </w:rPr>
        <w:t>«</w:t>
      </w:r>
      <w:proofErr w:type="spellStart"/>
      <w:r w:rsidRPr="00716C0B">
        <w:rPr>
          <w:rFonts w:ascii="Times New Roman" w:hAnsi="Times New Roman" w:cs="Times New Roman"/>
          <w:sz w:val="24"/>
          <w:szCs w:val="24"/>
        </w:rPr>
        <w:t>Фосагро</w:t>
      </w:r>
      <w:proofErr w:type="spellEnd"/>
      <w:r w:rsidR="00AB796A" w:rsidRPr="00716C0B">
        <w:rPr>
          <w:rFonts w:ascii="Times New Roman" w:hAnsi="Times New Roman" w:cs="Times New Roman"/>
          <w:sz w:val="24"/>
          <w:szCs w:val="24"/>
        </w:rPr>
        <w:t>»</w:t>
      </w:r>
      <w:r w:rsidRPr="00716C0B">
        <w:rPr>
          <w:rFonts w:ascii="Times New Roman" w:hAnsi="Times New Roman" w:cs="Times New Roman"/>
          <w:sz w:val="24"/>
          <w:szCs w:val="24"/>
        </w:rPr>
        <w:t xml:space="preserve">. </w:t>
      </w:r>
      <w:r w:rsidRPr="00716C0B">
        <w:rPr>
          <w:rFonts w:ascii="Times New Roman" w:hAnsi="Times New Roman" w:cs="Times New Roman"/>
          <w:sz w:val="24"/>
          <w:szCs w:val="24"/>
        </w:rPr>
        <w:br/>
      </w:r>
      <w:r w:rsidRPr="00716C0B">
        <w:rPr>
          <w:rFonts w:ascii="Times New Roman" w:hAnsi="Times New Roman" w:cs="Times New Roman"/>
          <w:b/>
          <w:bCs/>
          <w:sz w:val="24"/>
          <w:szCs w:val="24"/>
        </w:rPr>
        <w:t> </w:t>
      </w:r>
      <w:r w:rsidRPr="00716C0B">
        <w:rPr>
          <w:rFonts w:ascii="Times New Roman" w:hAnsi="Times New Roman" w:cs="Times New Roman"/>
          <w:sz w:val="24"/>
          <w:szCs w:val="24"/>
        </w:rPr>
        <w:t xml:space="preserve"> </w:t>
      </w:r>
      <w:r w:rsidRPr="00716C0B">
        <w:rPr>
          <w:rFonts w:ascii="Times New Roman" w:hAnsi="Times New Roman" w:cs="Times New Roman"/>
          <w:sz w:val="24"/>
          <w:szCs w:val="24"/>
        </w:rPr>
        <w:br/>
      </w:r>
      <w:r w:rsidRPr="00716C0B">
        <w:rPr>
          <w:rFonts w:ascii="Times New Roman" w:hAnsi="Times New Roman" w:cs="Times New Roman"/>
          <w:b/>
          <w:bCs/>
          <w:sz w:val="24"/>
          <w:szCs w:val="24"/>
        </w:rPr>
        <w:t>В течение недели</w:t>
      </w:r>
      <w:r w:rsidRPr="00716C0B">
        <w:rPr>
          <w:rFonts w:ascii="Times New Roman" w:hAnsi="Times New Roman" w:cs="Times New Roman"/>
          <w:sz w:val="24"/>
          <w:szCs w:val="24"/>
        </w:rPr>
        <w:t xml:space="preserve"> основное внимание рынки будут обращать на </w:t>
      </w:r>
      <w:proofErr w:type="spellStart"/>
      <w:r w:rsidRPr="00716C0B">
        <w:rPr>
          <w:rFonts w:ascii="Times New Roman" w:hAnsi="Times New Roman" w:cs="Times New Roman"/>
          <w:sz w:val="24"/>
          <w:szCs w:val="24"/>
        </w:rPr>
        <w:t>макроиндикаторы</w:t>
      </w:r>
      <w:proofErr w:type="spellEnd"/>
      <w:r w:rsidRPr="00716C0B">
        <w:rPr>
          <w:rFonts w:ascii="Times New Roman" w:hAnsi="Times New Roman" w:cs="Times New Roman"/>
          <w:sz w:val="24"/>
          <w:szCs w:val="24"/>
        </w:rPr>
        <w:t xml:space="preserve">, которые еще могут повлиять на итоги ближайшего заседания ФРС (18-19 июня). Ключевые экономические индикаторы США, выходящие на этой неделе – майские розничные продажи (13 июня), индекс цен производителей PPI и </w:t>
      </w:r>
      <w:proofErr w:type="spellStart"/>
      <w:r w:rsidRPr="00716C0B">
        <w:rPr>
          <w:rFonts w:ascii="Times New Roman" w:hAnsi="Times New Roman" w:cs="Times New Roman"/>
          <w:sz w:val="24"/>
          <w:szCs w:val="24"/>
        </w:rPr>
        <w:t>промпроизводство</w:t>
      </w:r>
      <w:proofErr w:type="spellEnd"/>
      <w:r w:rsidRPr="00716C0B">
        <w:rPr>
          <w:rFonts w:ascii="Times New Roman" w:hAnsi="Times New Roman" w:cs="Times New Roman"/>
          <w:sz w:val="24"/>
          <w:szCs w:val="24"/>
        </w:rPr>
        <w:t xml:space="preserve">, предварительное значение индекса потребительского доверия от </w:t>
      </w:r>
      <w:proofErr w:type="spellStart"/>
      <w:r w:rsidRPr="00716C0B">
        <w:rPr>
          <w:rFonts w:ascii="Times New Roman" w:hAnsi="Times New Roman" w:cs="Times New Roman"/>
          <w:sz w:val="24"/>
          <w:szCs w:val="24"/>
        </w:rPr>
        <w:t>Мичиганского</w:t>
      </w:r>
      <w:proofErr w:type="spellEnd"/>
      <w:r w:rsidRPr="00716C0B">
        <w:rPr>
          <w:rFonts w:ascii="Times New Roman" w:hAnsi="Times New Roman" w:cs="Times New Roman"/>
          <w:sz w:val="24"/>
          <w:szCs w:val="24"/>
        </w:rPr>
        <w:t xml:space="preserve"> университета за июнь (14 июня). Также выйдут – </w:t>
      </w:r>
      <w:proofErr w:type="spellStart"/>
      <w:r w:rsidRPr="00716C0B">
        <w:rPr>
          <w:rFonts w:ascii="Times New Roman" w:hAnsi="Times New Roman" w:cs="Times New Roman"/>
          <w:sz w:val="24"/>
          <w:szCs w:val="24"/>
        </w:rPr>
        <w:t>промпроизводство</w:t>
      </w:r>
      <w:proofErr w:type="spellEnd"/>
      <w:r w:rsidRPr="00716C0B">
        <w:rPr>
          <w:rFonts w:ascii="Times New Roman" w:hAnsi="Times New Roman" w:cs="Times New Roman"/>
          <w:sz w:val="24"/>
          <w:szCs w:val="24"/>
        </w:rPr>
        <w:t xml:space="preserve"> в еврозоне (12 июня), ПИИ в Китай (13 июня). </w:t>
      </w:r>
      <w:r w:rsidRPr="00716C0B">
        <w:rPr>
          <w:rFonts w:ascii="Times New Roman" w:hAnsi="Times New Roman" w:cs="Times New Roman"/>
          <w:sz w:val="24"/>
          <w:szCs w:val="24"/>
        </w:rPr>
        <w:br/>
        <w:t xml:space="preserve">  </w:t>
      </w:r>
      <w:r w:rsidRPr="00716C0B">
        <w:rPr>
          <w:rFonts w:ascii="Times New Roman" w:hAnsi="Times New Roman" w:cs="Times New Roman"/>
          <w:sz w:val="24"/>
          <w:szCs w:val="24"/>
        </w:rPr>
        <w:br/>
        <w:t xml:space="preserve">В России наступившая неделя будет сокращенной из-за праздника 12 июня (День России). По сообщениям информагентств, на этой неделе президент В. Путин может провести совещание по стимулированию экономического роста в стране. </w:t>
      </w:r>
      <w:r w:rsidRPr="00716C0B">
        <w:rPr>
          <w:rFonts w:ascii="Times New Roman" w:hAnsi="Times New Roman" w:cs="Times New Roman"/>
          <w:sz w:val="24"/>
          <w:szCs w:val="24"/>
        </w:rPr>
        <w:br/>
        <w:t xml:space="preserve">  </w:t>
      </w:r>
      <w:r w:rsidRPr="00716C0B">
        <w:rPr>
          <w:rFonts w:ascii="Times New Roman" w:hAnsi="Times New Roman" w:cs="Times New Roman"/>
          <w:sz w:val="24"/>
          <w:szCs w:val="24"/>
        </w:rPr>
        <w:br/>
        <w:t xml:space="preserve">Российский рынок выглядит перепроданным, и относительно благоприятный отчет по рынку труда США еще может поддержать остаточное продолжение пятничного отскока. Для относительно долгосрочных инвестиций точки входа по многим бумагам выглядят достаточно привлекательно. Однако внешний фон пока не способствует устойчивому развороту вверх. </w:t>
      </w:r>
      <w:proofErr w:type="gramStart"/>
      <w:r w:rsidRPr="00716C0B">
        <w:rPr>
          <w:rFonts w:ascii="Times New Roman" w:hAnsi="Times New Roman" w:cs="Times New Roman"/>
          <w:sz w:val="24"/>
          <w:szCs w:val="24"/>
        </w:rPr>
        <w:t>Причины – сохраняющаяся неопределенность продолжения курса ФРС, подавленный спрос на сырьевые товары из-за рецессии в Европе и замедления роста китайской экономики (Россия по-прежнему во многом ассоциируется с сырьевыми рынками), стагнация российской экономики и сокращение корпоративных прибылей, тенденция ухода капиталов с развивающихся рынков в целом и по-прежнему негативное отношение иностранных инвесторов к российскому рынку.</w:t>
      </w:r>
      <w:proofErr w:type="gramEnd"/>
      <w:r w:rsidRPr="00716C0B">
        <w:rPr>
          <w:rFonts w:ascii="Times New Roman" w:hAnsi="Times New Roman" w:cs="Times New Roman"/>
          <w:sz w:val="24"/>
          <w:szCs w:val="24"/>
        </w:rPr>
        <w:t xml:space="preserve"> До июньского заседания ФРС динамика рынков ожидается неустойчивой. </w:t>
      </w:r>
      <w:r w:rsidRPr="00716C0B">
        <w:rPr>
          <w:rFonts w:ascii="Times New Roman" w:hAnsi="Times New Roman" w:cs="Times New Roman"/>
          <w:sz w:val="24"/>
          <w:szCs w:val="24"/>
        </w:rPr>
        <w:br/>
        <w:t xml:space="preserve">  </w:t>
      </w:r>
      <w:r w:rsidRPr="00716C0B">
        <w:rPr>
          <w:rFonts w:ascii="Times New Roman" w:hAnsi="Times New Roman" w:cs="Times New Roman"/>
          <w:sz w:val="24"/>
          <w:szCs w:val="24"/>
        </w:rPr>
        <w:br/>
      </w:r>
      <w:r w:rsidR="00716C0B" w:rsidRPr="00716C0B">
        <w:rPr>
          <w:rFonts w:ascii="Times New Roman" w:hAnsi="Times New Roman" w:cs="Times New Roman"/>
          <w:sz w:val="24"/>
          <w:szCs w:val="24"/>
        </w:rPr>
        <w:t>Ольга Беленькая, зам. руководителя аналитического департамента  ООО "СОВЛИНК"</w:t>
      </w:r>
      <w:r w:rsidR="00716C0B">
        <w:rPr>
          <w:rFonts w:ascii="Times New Roman" w:hAnsi="Times New Roman" w:cs="Times New Roman"/>
          <w:sz w:val="24"/>
          <w:szCs w:val="24"/>
        </w:rPr>
        <w:t>.</w:t>
      </w:r>
      <w:r w:rsidR="00716C0B" w:rsidRPr="00716C0B">
        <w:rPr>
          <w:rFonts w:ascii="Times New Roman" w:hAnsi="Times New Roman" w:cs="Times New Roman"/>
          <w:sz w:val="24"/>
          <w:szCs w:val="24"/>
        </w:rPr>
        <w:br/>
        <w:t xml:space="preserve">  </w:t>
      </w:r>
      <w:r w:rsidR="00716C0B" w:rsidRPr="00716C0B">
        <w:rPr>
          <w:rFonts w:ascii="Times New Roman" w:hAnsi="Times New Roman" w:cs="Times New Roman"/>
          <w:sz w:val="24"/>
          <w:szCs w:val="24"/>
        </w:rPr>
        <w:br/>
      </w:r>
    </w:p>
    <w:sectPr w:rsidR="00B47D85" w:rsidRPr="00716C0B" w:rsidSect="004D0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732C"/>
    <w:rsid w:val="001528F0"/>
    <w:rsid w:val="001F5CCE"/>
    <w:rsid w:val="004D0F9E"/>
    <w:rsid w:val="005C732C"/>
    <w:rsid w:val="00716C0B"/>
    <w:rsid w:val="009D1728"/>
    <w:rsid w:val="00AB796A"/>
    <w:rsid w:val="00B47D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F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7D85"/>
    <w:rPr>
      <w:color w:val="0000FF"/>
      <w:u w:val="single"/>
    </w:rPr>
  </w:style>
  <w:style w:type="paragraph" w:styleId="a4">
    <w:name w:val="Normal (Web)"/>
    <w:basedOn w:val="a"/>
    <w:uiPriority w:val="99"/>
    <w:semiHidden/>
    <w:unhideWhenUsed/>
    <w:rsid w:val="00B47D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54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1403</Words>
  <Characters>8002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2</cp:revision>
  <dcterms:created xsi:type="dcterms:W3CDTF">2013-06-10T06:20:00Z</dcterms:created>
  <dcterms:modified xsi:type="dcterms:W3CDTF">2013-06-10T07:27:00Z</dcterms:modified>
</cp:coreProperties>
</file>