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5"/>
        <w:gridCol w:w="8430"/>
      </w:tblGrid>
      <w:tr w:rsidR="00502DDC" w:rsidTr="00502DDC">
        <w:trPr>
          <w:tblCellSpacing w:w="0" w:type="dxa"/>
        </w:trPr>
        <w:tc>
          <w:tcPr>
            <w:tcW w:w="840" w:type="dxa"/>
            <w:vAlign w:val="center"/>
            <w:hideMark/>
          </w:tcPr>
          <w:p w:rsidR="00502DDC" w:rsidRDefault="00502DDC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659" w:type="dxa"/>
            <w:vAlign w:val="center"/>
          </w:tcPr>
          <w:p w:rsidR="00502DDC" w:rsidRDefault="00502DDC">
            <w:pPr>
              <w:spacing w:after="240"/>
              <w:rPr>
                <w:rFonts w:ascii="Arial" w:hAnsi="Arial" w:cs="Arial"/>
                <w:lang w:eastAsia="ru-RU"/>
              </w:rPr>
            </w:pPr>
          </w:p>
          <w:p w:rsidR="00502DDC" w:rsidRDefault="00502DDC">
            <w:pPr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Обзор международных финансовых рынков</w:t>
            </w:r>
          </w:p>
          <w:p w:rsidR="00502DDC" w:rsidRDefault="00502DDC">
            <w:pPr>
              <w:spacing w:after="240"/>
              <w:rPr>
                <w:rFonts w:ascii="Arial" w:hAnsi="Arial" w:cs="Arial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right</wp:align>
                  </wp:positionH>
                  <wp:positionV relativeFrom="paragraph">
                    <wp:posOffset>635</wp:posOffset>
                  </wp:positionV>
                  <wp:extent cx="1381125" cy="1381125"/>
                  <wp:effectExtent l="19050" t="0" r="9525" b="0"/>
                  <wp:wrapSquare wrapText="bothSides"/>
                  <wp:docPr id="2" name="Рисунок 4" descr="Описание: Описание: Описание: Описание: Описание: C:\Users\akamalova\Desktop\Новая папка (2)\market_puls\Portret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Описание: Описание: Описание: C:\Users\akamalova\Desktop\Новая папка (2)\market_puls\Portret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02DDC" w:rsidRDefault="00502DDC">
            <w:pPr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Владимир Брагин,</w:t>
            </w:r>
            <w:r>
              <w:rPr>
                <w:rFonts w:ascii="Arial" w:hAnsi="Arial" w:cs="Arial"/>
                <w:b/>
                <w:bCs/>
                <w:lang w:eastAsia="ru-RU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lang w:eastAsia="ru-RU"/>
              </w:rPr>
              <w:t>директор по анализу финансовых рынков</w:t>
            </w:r>
            <w:r>
              <w:rPr>
                <w:rFonts w:ascii="Arial" w:hAnsi="Arial" w:cs="Arial"/>
                <w:b/>
                <w:bCs/>
                <w:color w:val="FF0000"/>
                <w:lang w:eastAsia="ru-RU"/>
              </w:rPr>
              <w:br/>
              <w:t>и макроэкономики УК «Альфа-Капитал»</w:t>
            </w:r>
          </w:p>
          <w:p w:rsidR="00502DDC" w:rsidRDefault="00502DDC">
            <w:pPr>
              <w:rPr>
                <w:color w:val="1F497D"/>
              </w:rPr>
            </w:pPr>
          </w:p>
          <w:p w:rsidR="00502DDC" w:rsidRDefault="00502DDC">
            <w:r>
              <w:t xml:space="preserve">Пока мы отдыхали мир не стоял на месте, и многое из того, что </w:t>
            </w:r>
            <w:proofErr w:type="gramStart"/>
            <w:r>
              <w:t>произошло</w:t>
            </w:r>
            <w:proofErr w:type="gramEnd"/>
            <w:r>
              <w:t xml:space="preserve"> заслуживает внимания. </w:t>
            </w:r>
          </w:p>
          <w:p w:rsidR="00502DDC" w:rsidRDefault="00502DDC"/>
          <w:p w:rsidR="00502DDC" w:rsidRDefault="00502DDC">
            <w:r>
              <w:t xml:space="preserve">Главное событие – </w:t>
            </w:r>
            <w:proofErr w:type="gramStart"/>
            <w:r>
              <w:t>это</w:t>
            </w:r>
            <w:proofErr w:type="gramEnd"/>
            <w:r>
              <w:t xml:space="preserve"> конечно же </w:t>
            </w:r>
            <w:r>
              <w:rPr>
                <w:b/>
                <w:bCs/>
              </w:rPr>
              <w:t>избежание фискального обрыва в США</w:t>
            </w:r>
            <w:r>
              <w:t xml:space="preserve">. Окончательно стало понятно, что решение будет все-таки принято законодателями, только 31 декабря, а 1 января документ был одобрен конгрессом в том виде, в котором он гарантированно проходил сенат. В итоге </w:t>
            </w:r>
            <w:r>
              <w:rPr>
                <w:lang w:val="en-US"/>
              </w:rPr>
              <w:t>S</w:t>
            </w:r>
            <w:r>
              <w:t>&amp;</w:t>
            </w:r>
            <w:r>
              <w:rPr>
                <w:lang w:val="en-US"/>
              </w:rPr>
              <w:t>P</w:t>
            </w:r>
            <w:r w:rsidRPr="00502DDC">
              <w:t xml:space="preserve"> </w:t>
            </w:r>
            <w:r>
              <w:t xml:space="preserve">за 2 </w:t>
            </w:r>
            <w:proofErr w:type="gramStart"/>
            <w:r>
              <w:t>торговых</w:t>
            </w:r>
            <w:proofErr w:type="gramEnd"/>
            <w:r>
              <w:t xml:space="preserve"> дня (31 декабря и 2 января) вырос на почти на 4.3%. </w:t>
            </w:r>
          </w:p>
          <w:p w:rsidR="00502DDC" w:rsidRDefault="00502DDC"/>
          <w:p w:rsidR="00502DDC" w:rsidRDefault="00502DDC">
            <w:r>
              <w:t xml:space="preserve">Затем, правда, он завис около отметки 1460 пунктов, так как оптимизм относительно отсрочки повышения налогов и снижения расходов стал слабеть на фоне вопроса о необходимости скорого </w:t>
            </w:r>
            <w:r>
              <w:rPr>
                <w:b/>
                <w:bCs/>
              </w:rPr>
              <w:t>повышения потолка госдолга США</w:t>
            </w:r>
            <w:r>
              <w:t xml:space="preserve">. И этот вопрос может оказаться не менее болезненным, чем вопрос «фискального обрыва».  Госдолг, кстати уже достиг верхней планки, и </w:t>
            </w:r>
            <w:proofErr w:type="spellStart"/>
            <w:r>
              <w:t>минфин</w:t>
            </w:r>
            <w:proofErr w:type="spellEnd"/>
            <w:r>
              <w:t xml:space="preserve"> уже запустил программу экстренных мер, позволяющих какое-то время еще финансировать деятельность правительства. По некоторым оценкам, правительство США сможет обойтись без новых заимствований еще месяц, но дальше без решения о повышении потолка долга не обойтись. И Республиканцы, похоже, уже готовятся к реваншу, заявляя о том, что будут требовать снижения госрасходов на ту же величину, на которую будет предлагаться повышение верхней планки госдолга.</w:t>
            </w:r>
          </w:p>
          <w:p w:rsidR="00502DDC" w:rsidRDefault="00502DDC"/>
          <w:p w:rsidR="00502DDC" w:rsidRDefault="00502DDC">
            <w:r>
              <w:rPr>
                <w:b/>
                <w:bCs/>
              </w:rPr>
              <w:t>Российский рынок</w:t>
            </w:r>
            <w:r>
              <w:t xml:space="preserve"> отыграл этот рост во вторник, поднявшись за день на 2.5% по индексу ММВБ, а во вторник он уже торговался в духе американских площадок, зависнув у отметки 1514 пунктов. </w:t>
            </w:r>
          </w:p>
          <w:p w:rsidR="00502DDC" w:rsidRDefault="00502DDC"/>
          <w:p w:rsidR="00502DDC" w:rsidRDefault="00502DDC">
            <w:r>
              <w:rPr>
                <w:b/>
                <w:bCs/>
              </w:rPr>
              <w:t>Рубль</w:t>
            </w:r>
            <w:r>
              <w:t xml:space="preserve"> после прохождения в декабре пика платежей по внешнему долгу неплохо укрепился к </w:t>
            </w:r>
            <w:proofErr w:type="spellStart"/>
            <w:r>
              <w:t>бивалютной</w:t>
            </w:r>
            <w:proofErr w:type="spellEnd"/>
            <w:r>
              <w:t xml:space="preserve"> корзине, цена которой снизилась почти до </w:t>
            </w:r>
            <w:r>
              <w:rPr>
                <w:lang w:val="en-US"/>
              </w:rPr>
              <w:t>RUB</w:t>
            </w:r>
            <w:r>
              <w:t xml:space="preserve">34.6, и с учетом сохранения высоких цен на нефть, сезонного сокращения импорта и расслабленного графика платежей по внешним обязательствам российского правительства и компаний, укрепление рубля в ближайшее время продолжится. </w:t>
            </w:r>
          </w:p>
          <w:p w:rsidR="00502DDC" w:rsidRDefault="00502DDC"/>
          <w:p w:rsidR="00502DDC" w:rsidRDefault="00502DDC">
            <w:r>
              <w:t xml:space="preserve">В части экономических показателей особых сюрпризов не было. США и Китай продолжают показывать признаки восстановления, Еврозона, как и ожидалось – нет. Более того, уровень безработицы в регионе достиг рекордного значения 11.8%. </w:t>
            </w:r>
          </w:p>
          <w:p w:rsidR="00502DDC" w:rsidRDefault="00502DDC"/>
          <w:p w:rsidR="00502DDC" w:rsidRDefault="00502DDC">
            <w:proofErr w:type="spellStart"/>
            <w:r>
              <w:t>Макростатистика</w:t>
            </w:r>
            <w:proofErr w:type="spellEnd"/>
            <w:r>
              <w:t xml:space="preserve"> по Японии продолжает поставлять аргументы в пользу необходимости стимулирования, в том числе, через ослабление </w:t>
            </w:r>
            <w:proofErr w:type="spellStart"/>
            <w:r>
              <w:t>йены</w:t>
            </w:r>
            <w:proofErr w:type="spellEnd"/>
            <w:r>
              <w:t xml:space="preserve">. Данные о промышленном производстве, а также продажах автомобилей свидетельствуют о том, что состояние экономики этой страны продолжает ухудшаться. </w:t>
            </w:r>
          </w:p>
          <w:p w:rsidR="00502DDC" w:rsidRDefault="00502DDC">
            <w:pPr>
              <w:rPr>
                <w:b/>
                <w:bCs/>
              </w:rPr>
            </w:pPr>
          </w:p>
          <w:p w:rsidR="00502DDC" w:rsidRDefault="00502DDC">
            <w:r>
              <w:rPr>
                <w:b/>
                <w:bCs/>
              </w:rPr>
              <w:t>Йена</w:t>
            </w:r>
            <w:r>
              <w:t xml:space="preserve">, ослабла за время российских каникул еще на 3.8%, а доходность 3-летних евробондов </w:t>
            </w:r>
            <w:proofErr w:type="spellStart"/>
            <w:r>
              <w:t>АКБарс</w:t>
            </w:r>
            <w:proofErr w:type="spellEnd"/>
            <w:r>
              <w:t>, которые используются для фондирования, снизилась с 7.8% до 7.1%. Идея по-прежнему в силе, тем более</w:t>
            </w:r>
            <w:proofErr w:type="gramStart"/>
            <w:r>
              <w:t>,</w:t>
            </w:r>
            <w:proofErr w:type="gramEnd"/>
            <w:r>
              <w:t xml:space="preserve"> что пока от своих намерений по целенаправленному ослаблению </w:t>
            </w:r>
            <w:proofErr w:type="spellStart"/>
            <w:r>
              <w:t>йены</w:t>
            </w:r>
            <w:proofErr w:type="spellEnd"/>
            <w:r>
              <w:t xml:space="preserve"> японское правительство не отказывается. Обновленные параметры продукта на </w:t>
            </w:r>
            <w:proofErr w:type="spellStart"/>
            <w:r>
              <w:t>йену</w:t>
            </w:r>
            <w:proofErr w:type="spellEnd"/>
            <w:r>
              <w:t xml:space="preserve"> мы разошлем чуть позднее, пока лишь </w:t>
            </w:r>
            <w:r>
              <w:lastRenderedPageBreak/>
              <w:t>скажу, что они будут по-прежнему для всех привлекательными.</w:t>
            </w:r>
          </w:p>
          <w:p w:rsidR="00502DDC" w:rsidRDefault="00502DDC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EE371C" w:rsidRDefault="00EE371C"/>
    <w:sectPr w:rsidR="00EE371C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2DDC"/>
    <w:rsid w:val="00502DDC"/>
    <w:rsid w:val="00EE371C"/>
    <w:rsid w:val="00F5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D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2459</Characters>
  <Application>Microsoft Office Word</Application>
  <DocSecurity>0</DocSecurity>
  <Lines>20</Lines>
  <Paragraphs>5</Paragraphs>
  <ScaleCrop>false</ScaleCrop>
  <Company>Finam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2013-01-10T07:39:00Z</dcterms:created>
  <dcterms:modified xsi:type="dcterms:W3CDTF">2013-01-10T07:42:00Z</dcterms:modified>
</cp:coreProperties>
</file>