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40" w:rsidRPr="00860E40" w:rsidRDefault="00860E40" w:rsidP="00860E40">
      <w:pPr>
        <w:rPr>
          <w:b/>
        </w:rPr>
      </w:pPr>
      <w:r w:rsidRPr="00860E40">
        <w:rPr>
          <w:b/>
        </w:rPr>
        <w:t>Итоги недели. Наступает зима тревоги нашей</w:t>
      </w:r>
    </w:p>
    <w:p w:rsidR="00860E40" w:rsidRPr="00860E40" w:rsidRDefault="00860E40" w:rsidP="00860E40">
      <w:pPr>
        <w:autoSpaceDE w:val="0"/>
        <w:autoSpaceDN w:val="0"/>
        <w:jc w:val="both"/>
        <w:rPr>
          <w:color w:val="000000"/>
        </w:rPr>
      </w:pPr>
    </w:p>
    <w:p w:rsidR="00860E40" w:rsidRPr="00860E40" w:rsidRDefault="00860E40" w:rsidP="00860E40">
      <w:pPr>
        <w:autoSpaceDE w:val="0"/>
        <w:autoSpaceDN w:val="0"/>
        <w:jc w:val="both"/>
      </w:pPr>
      <w:r w:rsidRPr="00860E40">
        <w:rPr>
          <w:color w:val="000000"/>
        </w:rPr>
        <w:t xml:space="preserve">Пока инвесторы не могут определиться с траекторией дальнейшего движения рынков, главным источником опасений остается приближающийся фискальный обрыв в США и повороты долговой проблемы в Греции, тогда как макроэкономические данные и корпоративные новости отошли на второй план. </w:t>
      </w:r>
      <w:r w:rsidRPr="00860E40">
        <w:t xml:space="preserve">Заявления европейских представителей о приближающихся договоренностях </w:t>
      </w:r>
      <w:proofErr w:type="gramStart"/>
      <w:r w:rsidRPr="00860E40">
        <w:t>по долгу</w:t>
      </w:r>
      <w:proofErr w:type="gramEnd"/>
      <w:r w:rsidRPr="00860E40">
        <w:t xml:space="preserve"> в Греции немного ослабили напряженность. Окончательные решения о выделении денег должны состоятся в ближайшее </w:t>
      </w:r>
      <w:proofErr w:type="gramStart"/>
      <w:r w:rsidRPr="00860E40">
        <w:t>время</w:t>
      </w:r>
      <w:proofErr w:type="gramEnd"/>
      <w:r w:rsidRPr="00860E40">
        <w:t xml:space="preserve"> поскольку уже 13 декабря Греция должна будет платить кредиторам по облигациям. Решение оставлено на будущее, но в положительном итоге предстоящего выделения очередного транша сомнений все меньше. </w:t>
      </w:r>
    </w:p>
    <w:p w:rsidR="00860E40" w:rsidRDefault="00860E40" w:rsidP="00860E40">
      <w:pPr>
        <w:autoSpaceDE w:val="0"/>
        <w:autoSpaceDN w:val="0"/>
        <w:jc w:val="both"/>
      </w:pPr>
    </w:p>
    <w:p w:rsidR="00860E40" w:rsidRPr="00860E40" w:rsidRDefault="00860E40" w:rsidP="00860E40">
      <w:pPr>
        <w:autoSpaceDE w:val="0"/>
        <w:autoSpaceDN w:val="0"/>
        <w:jc w:val="both"/>
      </w:pPr>
      <w:r w:rsidRPr="00860E40">
        <w:t xml:space="preserve">Рост надежд произошел и по линии предотвращения фискального обрыва в США.  Выступления президента США </w:t>
      </w:r>
      <w:proofErr w:type="spellStart"/>
      <w:r w:rsidRPr="00860E40">
        <w:t>Обамы</w:t>
      </w:r>
      <w:proofErr w:type="spellEnd"/>
      <w:r w:rsidRPr="00860E40">
        <w:t xml:space="preserve"> и спикера Палаты представителей Конгресса США взбодрили </w:t>
      </w:r>
      <w:proofErr w:type="gramStart"/>
      <w:r w:rsidRPr="00860E40">
        <w:t>рынки</w:t>
      </w:r>
      <w:proofErr w:type="gramEnd"/>
      <w:r w:rsidRPr="00860E40">
        <w:t xml:space="preserve"> и обеспечило подрастание рынков в конце недели. Заметно подросли цены на нефть и индексы основных фондовых площадок. Этому способствовал и выходивший набор положительных макроэкономических </w:t>
      </w:r>
      <w:proofErr w:type="gramStart"/>
      <w:r w:rsidRPr="00860E40">
        <w:t>показателей</w:t>
      </w:r>
      <w:proofErr w:type="gramEnd"/>
      <w:r w:rsidRPr="00860E40">
        <w:t xml:space="preserve"> включая снижение уровня безработицы в Германии, роста индекса экономических настроений и индекса делового климата в Еврозоне, улучшение показателей розничной торговли в Великобритании, а так же повышение оценки роста ВВП США в третьем квартале, рост незавершенных продаж нового жилья  и снижение числа первичных обращений за пособиями по безработице США, а также росте промышленного производства в Японии. </w:t>
      </w:r>
    </w:p>
    <w:p w:rsidR="00860E40" w:rsidRPr="00860E40" w:rsidRDefault="00860E40" w:rsidP="00860E40">
      <w:pPr>
        <w:autoSpaceDE w:val="0"/>
        <w:autoSpaceDN w:val="0"/>
        <w:jc w:val="both"/>
        <w:rPr>
          <w:color w:val="000000"/>
        </w:rPr>
      </w:pPr>
    </w:p>
    <w:p w:rsidR="00860E40" w:rsidRPr="00860E40" w:rsidRDefault="00860E40" w:rsidP="00860E40">
      <w:pPr>
        <w:autoSpaceDE w:val="0"/>
        <w:autoSpaceDN w:val="0"/>
        <w:jc w:val="both"/>
        <w:rPr>
          <w:color w:val="000000"/>
        </w:rPr>
      </w:pPr>
      <w:r w:rsidRPr="00860E40">
        <w:t xml:space="preserve">Наш рынок тоже двигался в фарватере основных тенденций, подправляемых колебаниями рубля относительно доллара. </w:t>
      </w:r>
      <w:proofErr w:type="gramStart"/>
      <w:r w:rsidRPr="00860E40">
        <w:t xml:space="preserve">Так в четверг на фоне ослабления доллара </w:t>
      </w:r>
      <w:r w:rsidRPr="00860E40">
        <w:rPr>
          <w:color w:val="000000"/>
        </w:rPr>
        <w:t xml:space="preserve">он вел себя слабее мировых рынков, выросших на положительных </w:t>
      </w:r>
      <w:proofErr w:type="spellStart"/>
      <w:r w:rsidRPr="00860E40">
        <w:rPr>
          <w:color w:val="000000"/>
        </w:rPr>
        <w:t>макроновостях</w:t>
      </w:r>
      <w:proofErr w:type="spellEnd"/>
      <w:r w:rsidRPr="00860E40">
        <w:rPr>
          <w:color w:val="000000"/>
        </w:rPr>
        <w:t xml:space="preserve"> и фактически проигнорировал рост цен на нефть.</w:t>
      </w:r>
      <w:proofErr w:type="gramEnd"/>
      <w:r w:rsidRPr="00860E40">
        <w:rPr>
          <w:color w:val="000000"/>
        </w:rPr>
        <w:t xml:space="preserve"> А в пятницу при росте доллара подрастал чуть лучше.   </w:t>
      </w:r>
    </w:p>
    <w:p w:rsidR="00860E40" w:rsidRPr="00860E40" w:rsidRDefault="00860E40" w:rsidP="00860E40">
      <w:pPr>
        <w:autoSpaceDE w:val="0"/>
        <w:autoSpaceDN w:val="0"/>
        <w:jc w:val="both"/>
        <w:rPr>
          <w:color w:val="000000"/>
        </w:rPr>
      </w:pPr>
      <w:r w:rsidRPr="00860E40">
        <w:rPr>
          <w:color w:val="000000"/>
        </w:rPr>
        <w:t xml:space="preserve">Из корпоративных новостей хотелось бы отметить решение проходящего в Хабаровске собрания акционеров Роснефти об увеличении дивидендных выплат за 2011 год. Дивиденды решено довести до уровня 25% чистой прибыли. Или общие выплаты составят на одну акцию 7.53 руб. Общая дивидендная доходность по бумагам ROSN за прошлый год (по датам отсечек на 4 мая и 21 сентября) составит примерно 3.6 % (из них </w:t>
      </w:r>
      <w:proofErr w:type="gramStart"/>
      <w:r w:rsidRPr="00860E40">
        <w:rPr>
          <w:color w:val="000000"/>
        </w:rPr>
        <w:t>по</w:t>
      </w:r>
      <w:proofErr w:type="gramEnd"/>
      <w:r w:rsidRPr="00860E40">
        <w:rPr>
          <w:color w:val="000000"/>
        </w:rPr>
        <w:t xml:space="preserve"> дополнительным – 1.9 %). На этом сообщении акции компании в пятницу довольно хорошо подрастали. Основным вопросом для рынка </w:t>
      </w:r>
      <w:proofErr w:type="gramStart"/>
      <w:r w:rsidRPr="00860E40">
        <w:rPr>
          <w:color w:val="000000"/>
        </w:rPr>
        <w:t>будет вопрос о том сможет</w:t>
      </w:r>
      <w:proofErr w:type="gramEnd"/>
      <w:r w:rsidRPr="00860E40">
        <w:rPr>
          <w:color w:val="000000"/>
        </w:rPr>
        <w:t xml:space="preserve"> ли компания удержать планку в 25% от чистой прибыли по итогам 2012 года. Напомним, что компании требуются делать  высокие  текущие покрытия инвестиционных потребностей включая планы по модернизации НПЗ и реализации новых проектов в </w:t>
      </w:r>
      <w:proofErr w:type="spellStart"/>
      <w:r w:rsidRPr="00860E40">
        <w:rPr>
          <w:color w:val="000000"/>
        </w:rPr>
        <w:t>upstream</w:t>
      </w:r>
      <w:proofErr w:type="spellEnd"/>
      <w:r w:rsidRPr="00860E40">
        <w:rPr>
          <w:color w:val="000000"/>
        </w:rPr>
        <w:t>, а так же огромные суммы для покупки ТНК-</w:t>
      </w:r>
      <w:proofErr w:type="gramStart"/>
      <w:r w:rsidRPr="00860E40">
        <w:rPr>
          <w:color w:val="000000"/>
        </w:rPr>
        <w:t>BP</w:t>
      </w:r>
      <w:proofErr w:type="gramEnd"/>
      <w:r w:rsidRPr="00860E40">
        <w:rPr>
          <w:color w:val="000000"/>
        </w:rPr>
        <w:t xml:space="preserve">. Другой инвестиционной идеей стала возможная покупка акций ТНК </w:t>
      </w:r>
      <w:proofErr w:type="gramStart"/>
      <w:r w:rsidRPr="00860E40">
        <w:rPr>
          <w:color w:val="000000"/>
        </w:rPr>
        <w:t>–В</w:t>
      </w:r>
      <w:proofErr w:type="gramEnd"/>
      <w:r w:rsidRPr="00860E40">
        <w:rPr>
          <w:color w:val="000000"/>
        </w:rPr>
        <w:t xml:space="preserve">Р. Произошедшее снижение с 90 до 58 рублей за акцию представляется </w:t>
      </w:r>
      <w:proofErr w:type="gramStart"/>
      <w:r w:rsidRPr="00860E40">
        <w:rPr>
          <w:color w:val="000000"/>
        </w:rPr>
        <w:t>чрезмерным</w:t>
      </w:r>
      <w:proofErr w:type="gramEnd"/>
      <w:r w:rsidRPr="00860E40">
        <w:rPr>
          <w:color w:val="000000"/>
        </w:rPr>
        <w:t xml:space="preserve"> особенно с учетом того, что компания все-таки может выплатить дивиденды. Будущие владельцы компании пока не делало заявлений об отказе от дивидендов. Тем более</w:t>
      </w:r>
      <w:proofErr w:type="gramStart"/>
      <w:r w:rsidRPr="00860E40">
        <w:rPr>
          <w:color w:val="000000"/>
        </w:rPr>
        <w:t>,</w:t>
      </w:r>
      <w:proofErr w:type="gramEnd"/>
      <w:r w:rsidRPr="00860E40">
        <w:rPr>
          <w:color w:val="000000"/>
        </w:rPr>
        <w:t xml:space="preserve"> что для Роснефти были бы очень полезны для частичного покрытия их финансовых обязательств высокие дивиденды ТНК-ВР. </w:t>
      </w:r>
    </w:p>
    <w:p w:rsidR="00860E40" w:rsidRPr="00860E40" w:rsidRDefault="00860E40" w:rsidP="00860E40"/>
    <w:p w:rsidR="00860E40" w:rsidRPr="00860E40" w:rsidRDefault="00860E40" w:rsidP="00860E40">
      <w:pPr>
        <w:autoSpaceDE w:val="0"/>
        <w:autoSpaceDN w:val="0"/>
        <w:jc w:val="both"/>
        <w:rPr>
          <w:color w:val="000000"/>
        </w:rPr>
      </w:pPr>
      <w:r w:rsidRPr="00860E40">
        <w:rPr>
          <w:color w:val="000000"/>
        </w:rPr>
        <w:t xml:space="preserve">Прошедшая неделя завершила последний осенний месяц резким переходом на зимнюю погоду. К концу недели Москва скована снежным пленом. Осень сделала хорошую артподготовку и обеспечила достойное наступление зимы. Наш рынок тоже скован неопределенностью. Несмотря на подрастание </w:t>
      </w:r>
      <w:proofErr w:type="gramStart"/>
      <w:r w:rsidRPr="00860E40">
        <w:rPr>
          <w:color w:val="000000"/>
        </w:rPr>
        <w:t>пятницы</w:t>
      </w:r>
      <w:proofErr w:type="gramEnd"/>
      <w:r w:rsidRPr="00860E40">
        <w:rPr>
          <w:color w:val="000000"/>
        </w:rPr>
        <w:t xml:space="preserve"> общим итогом недели по индексу ММВБ стало небольшое снижение. Отрадно то, что закрытие недели происходит выше отметки 1400 пунктов – несмотря на снижение в течение недели ниже отметки 1380 пунктов уровень 1400 по закрытию недели устоял. По индексу РТС картина чуть более </w:t>
      </w:r>
      <w:r w:rsidRPr="00860E40">
        <w:rPr>
          <w:color w:val="000000"/>
        </w:rPr>
        <w:lastRenderedPageBreak/>
        <w:t xml:space="preserve">оптимистичная. Там итогом недели стало практически нулевое изменение. То есть налицо консолидация. </w:t>
      </w:r>
    </w:p>
    <w:p w:rsidR="00860E40" w:rsidRPr="00860E40" w:rsidRDefault="00860E40" w:rsidP="00860E40">
      <w:pPr>
        <w:autoSpaceDE w:val="0"/>
        <w:autoSpaceDN w:val="0"/>
        <w:jc w:val="both"/>
        <w:rPr>
          <w:color w:val="000000"/>
        </w:rPr>
      </w:pPr>
    </w:p>
    <w:p w:rsidR="00860E40" w:rsidRPr="00860E40" w:rsidRDefault="00860E40" w:rsidP="00860E40">
      <w:pPr>
        <w:jc w:val="both"/>
        <w:rPr>
          <w:color w:val="000000"/>
        </w:rPr>
      </w:pPr>
      <w:r w:rsidRPr="00860E40">
        <w:t xml:space="preserve">Николай </w:t>
      </w:r>
      <w:proofErr w:type="spellStart"/>
      <w:r w:rsidRPr="00860E40">
        <w:t>Подлевских</w:t>
      </w:r>
      <w:proofErr w:type="spellEnd"/>
      <w:r w:rsidRPr="00860E40">
        <w:t>, Начальник аналитиче</w:t>
      </w:r>
      <w:r w:rsidRPr="00860E40">
        <w:rPr>
          <w:color w:val="000000"/>
        </w:rPr>
        <w:t>ского отдела ИК «</w:t>
      </w:r>
      <w:proofErr w:type="spellStart"/>
      <w:r w:rsidRPr="00860E40">
        <w:rPr>
          <w:color w:val="000000"/>
        </w:rPr>
        <w:t>Церих</w:t>
      </w:r>
      <w:proofErr w:type="spellEnd"/>
      <w:r w:rsidRPr="00860E40">
        <w:rPr>
          <w:color w:val="000000"/>
        </w:rPr>
        <w:t xml:space="preserve"> </w:t>
      </w:r>
      <w:proofErr w:type="spellStart"/>
      <w:r w:rsidRPr="00860E40">
        <w:rPr>
          <w:color w:val="000000"/>
        </w:rPr>
        <w:t>Кэпитал</w:t>
      </w:r>
      <w:proofErr w:type="spellEnd"/>
      <w:r w:rsidRPr="00860E40">
        <w:rPr>
          <w:color w:val="000000"/>
        </w:rPr>
        <w:t xml:space="preserve"> Менеджмент»</w:t>
      </w:r>
      <w:r>
        <w:rPr>
          <w:color w:val="000000"/>
        </w:rPr>
        <w:t xml:space="preserve">. </w:t>
      </w:r>
    </w:p>
    <w:p w:rsidR="004E6CAB" w:rsidRDefault="004E6CAB"/>
    <w:p w:rsidR="00860E40" w:rsidRPr="00860E40" w:rsidRDefault="00860E40">
      <w:pPr>
        <w:rPr>
          <w:b/>
        </w:rPr>
      </w:pPr>
    </w:p>
    <w:sectPr w:rsidR="00860E40" w:rsidRPr="00860E40" w:rsidSect="004E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E40"/>
    <w:rsid w:val="004E6CAB"/>
    <w:rsid w:val="0086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3247</Characters>
  <Application>Microsoft Office Word</Application>
  <DocSecurity>0</DocSecurity>
  <Lines>27</Lines>
  <Paragraphs>7</Paragraphs>
  <ScaleCrop>false</ScaleCrop>
  <Company>Finam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2012-11-30T16:06:00Z</dcterms:created>
  <dcterms:modified xsi:type="dcterms:W3CDTF">2012-11-30T16:12:00Z</dcterms:modified>
</cp:coreProperties>
</file>